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2BD04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670136">
        <w:rPr>
          <w:b/>
          <w:i/>
          <w:noProof/>
          <w:sz w:val="28"/>
        </w:rPr>
        <w:t>8429</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9179E" w:rsidR="001E41F3" w:rsidRPr="00410371" w:rsidRDefault="008C179B"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425A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AEFD6" w:rsidR="001E41F3" w:rsidRPr="00410371" w:rsidRDefault="00670136" w:rsidP="00BB17E7">
            <w:pPr>
              <w:pStyle w:val="CRCoverPage"/>
              <w:spacing w:after="0"/>
              <w:rPr>
                <w:noProof/>
              </w:rPr>
            </w:pPr>
            <w:r>
              <w:rPr>
                <w:b/>
                <w:noProof/>
                <w:sz w:val="28"/>
                <w:lang w:eastAsia="ko-KR"/>
              </w:rP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2B427" w:rsidR="001E41F3" w:rsidRPr="00410371" w:rsidRDefault="008C179B"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EE6D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FD5B1" w:rsidR="001E41F3" w:rsidRDefault="00EE6D44" w:rsidP="00983AC6">
            <w:pPr>
              <w:pStyle w:val="CRCoverPage"/>
              <w:spacing w:after="0"/>
              <w:ind w:left="100"/>
              <w:rPr>
                <w:noProof/>
              </w:rPr>
            </w:pPr>
            <w:r>
              <w:rPr>
                <w:noProof/>
                <w:lang w:eastAsia="ko-KR"/>
              </w:rPr>
              <w:t>Adding Trusted AF in Time Synchronization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C179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85E7" w:rsidR="001E41F3" w:rsidRDefault="008C179B"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C57232">
              <w:rPr>
                <w:noProof/>
              </w:rPr>
              <w:t>1</w:t>
            </w:r>
            <w:r w:rsidR="00952FEA">
              <w:rPr>
                <w:rFonts w:hint="eastAsia"/>
                <w:noProof/>
                <w:lang w:eastAsia="ko-KR"/>
              </w:rPr>
              <w:t>-</w:t>
            </w:r>
            <w:r w:rsidR="00C57232">
              <w:rPr>
                <w:noProof/>
                <w:lang w:eastAsia="ko-KR"/>
              </w:rPr>
              <w:t>0</w:t>
            </w:r>
            <w:r w:rsidR="007B7902">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8C179B"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1C4C5EAD" w:rsidR="00D2324F" w:rsidRDefault="00DE71F8" w:rsidP="0099492C">
            <w:pPr>
              <w:pStyle w:val="CRCoverPage"/>
              <w:spacing w:after="0"/>
              <w:rPr>
                <w:noProof/>
                <w:lang w:eastAsia="ko-KR"/>
              </w:rPr>
            </w:pPr>
            <w:r>
              <w:rPr>
                <w:noProof/>
                <w:lang w:eastAsia="ko-KR"/>
              </w:rPr>
              <w:t xml:space="preserve">Include the case of trusted AF </w:t>
            </w:r>
            <w:r w:rsidR="006A050E">
              <w:rPr>
                <w:noProof/>
                <w:lang w:eastAsia="ko-KR"/>
              </w:rPr>
              <w:t>being able to invoke services directly to TSCTSF (</w:t>
            </w:r>
            <w:r w:rsidR="00966A98">
              <w:rPr>
                <w:noProof/>
                <w:lang w:eastAsia="ko-KR"/>
              </w:rPr>
              <w:t>where missing</w:t>
            </w:r>
            <w:r w:rsidR="006A050E">
              <w:rPr>
                <w:noProof/>
                <w:lang w:eastAsia="ko-KR"/>
              </w:rPr>
              <w:t>)</w:t>
            </w:r>
            <w:r w:rsidR="00966A98">
              <w:rPr>
                <w:noProof/>
                <w:lang w:eastAsia="ko-KR"/>
              </w:rPr>
              <w:t xml:space="preserve"> in T</w:t>
            </w:r>
            <w:r w:rsidR="00861B3C">
              <w:rPr>
                <w:noProof/>
                <w:lang w:eastAsia="ko-KR"/>
              </w:rPr>
              <w:t xml:space="preserve">ime Synchronization procedures. </w:t>
            </w:r>
          </w:p>
          <w:p w14:paraId="38D6B20A" w14:textId="0130A301" w:rsidR="00D83702" w:rsidRDefault="00D83702" w:rsidP="0099492C">
            <w:pPr>
              <w:pStyle w:val="CRCoverPage"/>
              <w:spacing w:after="0"/>
              <w:rPr>
                <w:noProof/>
                <w:lang w:eastAsia="ko-KR"/>
              </w:rPr>
            </w:pPr>
          </w:p>
          <w:p w14:paraId="708AA7DE" w14:textId="384D6084" w:rsidR="00861B3C" w:rsidRPr="008E38EC" w:rsidRDefault="004B7C80" w:rsidP="0099492C">
            <w:pPr>
              <w:pStyle w:val="CRCoverPage"/>
              <w:spacing w:after="0"/>
              <w:rPr>
                <w:noProof/>
              </w:rPr>
            </w:pPr>
            <w:r>
              <w:rPr>
                <w:noProof/>
                <w:lang w:eastAsia="ko-KR"/>
              </w:rPr>
              <w:t>There is a wrong r</w:t>
            </w:r>
            <w:r w:rsidR="00D83702">
              <w:rPr>
                <w:noProof/>
                <w:lang w:eastAsia="ko-KR"/>
              </w:rPr>
              <w:t xml:space="preserve">eference error to </w:t>
            </w:r>
            <w:r w:rsidR="00760520">
              <w:rPr>
                <w:noProof/>
                <w:lang w:eastAsia="ko-KR"/>
              </w:rPr>
              <w:t>T</w:t>
            </w:r>
            <w:r w:rsidR="00D83702">
              <w:rPr>
                <w:noProof/>
                <w:lang w:eastAsia="ko-KR"/>
              </w:rPr>
              <w:t xml:space="preserve">able </w:t>
            </w:r>
            <w:r>
              <w:rPr>
                <w:noProof/>
                <w:lang w:eastAsia="ko-KR"/>
              </w:rPr>
              <w:t xml:space="preserve">about </w:t>
            </w:r>
            <w:r w:rsidRPr="004B7C80">
              <w:rPr>
                <w:noProof/>
                <w:lang w:eastAsia="ko-KR"/>
              </w:rPr>
              <w:t>Time Synchronization capability event parameters</w:t>
            </w:r>
            <w:r w:rsidR="00D671E3">
              <w:rPr>
                <w:noProof/>
                <w:lang w:eastAsia="ko-KR"/>
              </w:rPr>
              <w:t xml:space="preserve"> – it should be </w:t>
            </w:r>
            <w:r w:rsidR="0093639E" w:rsidRPr="0093639E">
              <w:rPr>
                <w:noProof/>
                <w:lang w:eastAsia="ko-KR"/>
              </w:rPr>
              <w:t>Table 5.2.6.25.8-1</w:t>
            </w:r>
            <w:r>
              <w:rPr>
                <w:noProof/>
                <w:lang w:eastAsia="ko-KR"/>
              </w:rPr>
              <w:t>.</w:t>
            </w:r>
            <w:r w:rsidR="00760520">
              <w:rPr>
                <w:noProof/>
                <w:lang w:eastAsia="ko-KR"/>
              </w:rPr>
              <w:t xml:space="preserve"> The reference used (Table 4.15.9.2</w:t>
            </w:r>
            <w:r w:rsidR="00D671E3">
              <w:rPr>
                <w:noProof/>
                <w:lang w:eastAsia="ko-KR"/>
              </w:rPr>
              <w:t>-1</w:t>
            </w:r>
            <w:r w:rsidR="0093639E">
              <w:rPr>
                <w:noProof/>
                <w:lang w:eastAsia="ko-KR"/>
              </w:rPr>
              <w:t>)</w:t>
            </w:r>
            <w:r w:rsidR="00D671E3">
              <w:rPr>
                <w:noProof/>
                <w:lang w:eastAsia="ko-KR"/>
              </w:rPr>
              <w:t xml:space="preserve">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Pr="00342306" w:rsidRDefault="0099492C" w:rsidP="0099492C">
            <w:pPr>
              <w:pStyle w:val="CRCoverPage"/>
              <w:spacing w:after="0"/>
              <w:rPr>
                <w:noProof/>
                <w:lang w:eastAsia="ko-KR"/>
              </w:rPr>
            </w:pPr>
          </w:p>
          <w:p w14:paraId="32C80181" w14:textId="2C9BF369" w:rsidR="008E38EC" w:rsidRDefault="0099492C" w:rsidP="00041094">
            <w:pPr>
              <w:pStyle w:val="CRCoverPage"/>
              <w:spacing w:after="0"/>
              <w:rPr>
                <w:noProof/>
                <w:lang w:eastAsia="ko-KR"/>
              </w:rPr>
            </w:pPr>
            <w:r w:rsidRPr="00342306">
              <w:rPr>
                <w:noProof/>
                <w:lang w:eastAsia="ko-KR"/>
              </w:rPr>
              <w:t xml:space="preserve">- </w:t>
            </w:r>
            <w:r w:rsidR="004B7C80">
              <w:rPr>
                <w:noProof/>
                <w:lang w:eastAsia="ko-KR"/>
              </w:rPr>
              <w:t xml:space="preserve">Add </w:t>
            </w:r>
            <w:r w:rsidR="00494CE5">
              <w:rPr>
                <w:noProof/>
                <w:lang w:eastAsia="ko-KR"/>
              </w:rPr>
              <w:t xml:space="preserve">that a </w:t>
            </w:r>
            <w:r w:rsidR="004B7C80">
              <w:rPr>
                <w:noProof/>
                <w:lang w:eastAsia="ko-KR"/>
              </w:rPr>
              <w:t xml:space="preserve">trusted AF </w:t>
            </w:r>
            <w:r w:rsidR="00C21B66">
              <w:rPr>
                <w:noProof/>
                <w:lang w:eastAsia="ko-KR"/>
              </w:rPr>
              <w:t xml:space="preserve">may invoke services directly to the TSCTSF </w:t>
            </w:r>
            <w:r w:rsidR="00E0287D">
              <w:rPr>
                <w:noProof/>
                <w:lang w:eastAsia="ko-KR"/>
              </w:rPr>
              <w:t xml:space="preserve">in </w:t>
            </w:r>
            <w:r w:rsidR="006A050E">
              <w:rPr>
                <w:noProof/>
                <w:lang w:eastAsia="ko-KR"/>
              </w:rPr>
              <w:t>T</w:t>
            </w:r>
            <w:r w:rsidR="00E0287D">
              <w:rPr>
                <w:noProof/>
                <w:lang w:eastAsia="ko-KR"/>
              </w:rPr>
              <w:t>ime Sync</w:t>
            </w:r>
            <w:r w:rsidR="00494CE5">
              <w:rPr>
                <w:noProof/>
                <w:lang w:eastAsia="ko-KR"/>
              </w:rPr>
              <w:t>hronization</w:t>
            </w:r>
            <w:r w:rsidR="00E0287D">
              <w:rPr>
                <w:noProof/>
                <w:lang w:eastAsia="ko-KR"/>
              </w:rPr>
              <w:t xml:space="preserve"> procedures.</w:t>
            </w:r>
          </w:p>
          <w:p w14:paraId="43B70694" w14:textId="559FF9B1" w:rsidR="00E0287D" w:rsidRPr="00342306" w:rsidRDefault="00E0287D" w:rsidP="00041094">
            <w:pPr>
              <w:pStyle w:val="CRCoverPage"/>
              <w:spacing w:after="0"/>
              <w:rPr>
                <w:noProof/>
                <w:lang w:eastAsia="ko-KR"/>
              </w:rPr>
            </w:pPr>
            <w:r>
              <w:rPr>
                <w:noProof/>
                <w:lang w:eastAsia="ko-KR"/>
              </w:rPr>
              <w:t xml:space="preserve">- </w:t>
            </w:r>
            <w:r w:rsidR="00A27F33">
              <w:rPr>
                <w:noProof/>
                <w:lang w:eastAsia="ko-KR"/>
              </w:rPr>
              <w:t>Correct</w:t>
            </w:r>
            <w:r>
              <w:rPr>
                <w:noProof/>
                <w:lang w:eastAsia="ko-KR"/>
              </w:rPr>
              <w:t xml:space="preserve"> reference mistake to the </w:t>
            </w:r>
            <w:r w:rsidR="00760520">
              <w:rPr>
                <w:noProof/>
                <w:lang w:eastAsia="ko-KR"/>
              </w:rPr>
              <w:t>T</w:t>
            </w:r>
            <w:r>
              <w:rPr>
                <w:noProof/>
                <w:lang w:eastAsia="ko-KR"/>
              </w:rPr>
              <w:t xml:space="preserve">able </w:t>
            </w:r>
            <w:r w:rsidR="004B15D9">
              <w:rPr>
                <w:noProof/>
                <w:lang w:eastAsia="ko-KR"/>
              </w:rPr>
              <w:t xml:space="preserve">about </w:t>
            </w:r>
            <w:r w:rsidR="004B15D9" w:rsidRPr="00B337C5">
              <w:rPr>
                <w:rFonts w:eastAsia="宋体"/>
              </w:rPr>
              <w:t>Time Synchronization capability event</w:t>
            </w:r>
            <w:r w:rsidR="004B15D9">
              <w:rPr>
                <w:rFonts w:eastAsia="宋体"/>
              </w:rPr>
              <w:t xml:space="preserve"> parameters.</w:t>
            </w:r>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4B9F6" w14:textId="4C0C11B0" w:rsidR="001E41F3" w:rsidRDefault="004B15D9" w:rsidP="004D3953">
            <w:pPr>
              <w:pStyle w:val="CRCoverPage"/>
              <w:spacing w:after="0"/>
              <w:ind w:left="100"/>
              <w:rPr>
                <w:noProof/>
                <w:lang w:eastAsia="ko-KR"/>
              </w:rPr>
            </w:pPr>
            <w:r>
              <w:rPr>
                <w:noProof/>
                <w:lang w:eastAsia="ko-KR"/>
              </w:rPr>
              <w:t xml:space="preserve">Missing </w:t>
            </w:r>
            <w:r w:rsidR="00F0649F">
              <w:rPr>
                <w:noProof/>
                <w:lang w:eastAsia="ko-KR"/>
              </w:rPr>
              <w:t>statement</w:t>
            </w:r>
            <w:r>
              <w:rPr>
                <w:noProof/>
                <w:lang w:eastAsia="ko-KR"/>
              </w:rPr>
              <w:t xml:space="preserve"> </w:t>
            </w:r>
            <w:r w:rsidR="00D86D18">
              <w:rPr>
                <w:noProof/>
                <w:lang w:eastAsia="ko-KR"/>
              </w:rPr>
              <w:t xml:space="preserve">in procedures about interation with a Trusted AF. </w:t>
            </w:r>
          </w:p>
          <w:p w14:paraId="5C4BEB44" w14:textId="18CDDA93" w:rsidR="00D86D18" w:rsidRDefault="00D86D18" w:rsidP="004D3953">
            <w:pPr>
              <w:pStyle w:val="CRCoverPage"/>
              <w:spacing w:after="0"/>
              <w:ind w:left="100"/>
              <w:rPr>
                <w:noProof/>
              </w:rPr>
            </w:pPr>
            <w:r>
              <w:rPr>
                <w:noProof/>
                <w:lang w:eastAsia="ko-KR"/>
              </w:rPr>
              <w:t>Reference to a</w:t>
            </w:r>
            <w:r w:rsidR="00760520">
              <w:rPr>
                <w:noProof/>
                <w:lang w:eastAsia="ko-KR"/>
              </w:rPr>
              <w:t xml:space="preserve"> non-existing</w:t>
            </w:r>
            <w:r>
              <w:rPr>
                <w:noProof/>
                <w:lang w:eastAsia="ko-KR"/>
              </w:rPr>
              <w:t xml:space="preserve"> </w:t>
            </w:r>
            <w:r w:rsidR="00760520">
              <w:rPr>
                <w:noProof/>
                <w:lang w:eastAsia="ko-KR"/>
              </w:rPr>
              <w:t>T</w:t>
            </w:r>
            <w:r>
              <w:rPr>
                <w:noProof/>
                <w:lang w:eastAsia="ko-KR"/>
              </w:rPr>
              <w:t>able.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B87F4" w:rsidR="001E41F3" w:rsidRDefault="0083707C" w:rsidP="0099492C">
            <w:pPr>
              <w:pStyle w:val="CRCoverPage"/>
              <w:spacing w:after="0"/>
              <w:ind w:left="100"/>
              <w:rPr>
                <w:noProof/>
                <w:lang w:eastAsia="ko-KR"/>
              </w:rPr>
            </w:pPr>
            <w:r>
              <w:rPr>
                <w:noProof/>
              </w:rPr>
              <w:t xml:space="preserve">4.15.9.1, </w:t>
            </w:r>
            <w:r w:rsidR="00486767">
              <w:rPr>
                <w:noProof/>
              </w:rPr>
              <w:t>4.15.</w:t>
            </w:r>
            <w:r w:rsidR="009C3282">
              <w:rPr>
                <w:noProof/>
              </w:rPr>
              <w:t>9.2, 4.15.9.3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宋体" w:hAnsi="Arial"/>
          <w:color w:val="FF0000"/>
          <w:sz w:val="32"/>
          <w:lang w:eastAsia="ja-JP"/>
        </w:rPr>
      </w:pPr>
    </w:p>
    <w:p w14:paraId="223CE032" w14:textId="77777777" w:rsidR="009076FA" w:rsidRPr="009076FA" w:rsidRDefault="009076FA" w:rsidP="009076FA">
      <w:pPr>
        <w:spacing w:after="0"/>
        <w:rPr>
          <w:rFonts w:ascii="Arial" w:eastAsia="宋体" w:hAnsi="Arial"/>
          <w:color w:val="FF0000"/>
          <w:sz w:val="32"/>
          <w:lang w:eastAsia="ja-JP"/>
        </w:rPr>
      </w:pPr>
      <w:r w:rsidRPr="009076FA">
        <w:rPr>
          <w:rFonts w:ascii="Arial" w:eastAsia="宋体"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46A7819E" w14:textId="77777777" w:rsidR="00A0239C" w:rsidRPr="00A0239C" w:rsidRDefault="00A0239C" w:rsidP="00A0239C">
      <w:pPr>
        <w:keepNext/>
        <w:keepLines/>
        <w:spacing w:before="120"/>
        <w:ind w:left="1418" w:hanging="1418"/>
        <w:outlineLvl w:val="3"/>
        <w:rPr>
          <w:rFonts w:ascii="Arial" w:eastAsia="宋体" w:hAnsi="Arial"/>
          <w:sz w:val="24"/>
        </w:rPr>
      </w:pPr>
      <w:bookmarkStart w:id="4" w:name="_Toc83793250"/>
      <w:bookmarkEnd w:id="2"/>
      <w:bookmarkEnd w:id="3"/>
      <w:r w:rsidRPr="00A0239C">
        <w:rPr>
          <w:rFonts w:ascii="Arial" w:eastAsia="宋体" w:hAnsi="Arial"/>
          <w:sz w:val="24"/>
        </w:rPr>
        <w:t>4.15.9.1</w:t>
      </w:r>
      <w:r w:rsidRPr="00A0239C">
        <w:rPr>
          <w:rFonts w:ascii="Arial" w:eastAsia="宋体" w:hAnsi="Arial"/>
          <w:sz w:val="24"/>
        </w:rPr>
        <w:tab/>
        <w:t>General</w:t>
      </w:r>
      <w:bookmarkEnd w:id="4"/>
    </w:p>
    <w:p w14:paraId="23245D59" w14:textId="5B04EEAB" w:rsidR="00A0239C" w:rsidRPr="00A0239C" w:rsidRDefault="00A0239C" w:rsidP="00A0239C">
      <w:pPr>
        <w:rPr>
          <w:rFonts w:eastAsia="宋体"/>
        </w:rPr>
      </w:pPr>
      <w:r w:rsidRPr="00A0239C">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as described in clause 4.15.9.2. For (g)PTP operation, the Time synchronization service allows an AF to subscribe to the UE availability for time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w:t>
      </w:r>
      <w:ins w:id="5" w:author="Ericsson" w:date="2021-10-29T00:22:00Z">
        <w:r w:rsidR="00077AC7">
          <w:rPr>
            <w:rFonts w:eastAsia="宋体"/>
          </w:rPr>
          <w:t>, and TSCTSF respond</w:t>
        </w:r>
      </w:ins>
      <w:ins w:id="6" w:author="Ericsson" w:date="2021-11-08T12:04:00Z">
        <w:r w:rsidR="00670136">
          <w:rPr>
            <w:rFonts w:eastAsia="宋体"/>
          </w:rPr>
          <w:t>s</w:t>
        </w:r>
      </w:ins>
      <w:ins w:id="7" w:author="Ericsson" w:date="2021-10-29T00:22:00Z">
        <w:r w:rsidR="00077AC7">
          <w:rPr>
            <w:rFonts w:eastAsia="宋体"/>
          </w:rPr>
          <w:t>/notif</w:t>
        </w:r>
      </w:ins>
      <w:ins w:id="8" w:author="Ericsson" w:date="2021-11-08T12:04:00Z">
        <w:r w:rsidR="00670136">
          <w:rPr>
            <w:rFonts w:eastAsia="宋体"/>
          </w:rPr>
          <w:t>ies</w:t>
        </w:r>
      </w:ins>
      <w:ins w:id="9" w:author="Ericsson" w:date="2021-10-29T00:22:00Z">
        <w:r w:rsidR="00077AC7">
          <w:rPr>
            <w:rFonts w:eastAsia="宋体"/>
          </w:rPr>
          <w:t xml:space="preserve"> directly to the AF, accordingly</w:t>
        </w:r>
      </w:ins>
      <w:r w:rsidRPr="00A0239C">
        <w:rPr>
          <w:rFonts w:eastAsia="宋体"/>
        </w:rPr>
        <w:t>.</w:t>
      </w:r>
    </w:p>
    <w:p w14:paraId="451DD5BB" w14:textId="77777777" w:rsidR="00A0239C" w:rsidRPr="00A0239C" w:rsidRDefault="00A0239C" w:rsidP="00A0239C">
      <w:pPr>
        <w:keepLines/>
        <w:ind w:left="1135" w:hanging="851"/>
        <w:rPr>
          <w:rFonts w:eastAsia="宋体"/>
        </w:rPr>
      </w:pPr>
      <w:r w:rsidRPr="00A0239C">
        <w:rPr>
          <w:rFonts w:eastAsia="宋体"/>
        </w:rPr>
        <w:t>NOTE:</w:t>
      </w:r>
      <w:r w:rsidRPr="00A0239C">
        <w:rPr>
          <w:rFonts w:eastAsia="宋体"/>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1CFE3411" w14:textId="77777777" w:rsidR="007D4B10" w:rsidRDefault="007D4B10" w:rsidP="007D4B10">
      <w:pPr>
        <w:spacing w:after="0"/>
        <w:rPr>
          <w:noProof/>
        </w:rPr>
      </w:pPr>
      <w:bookmarkStart w:id="10" w:name="_Toc83793251"/>
    </w:p>
    <w:p w14:paraId="5F2027C5" w14:textId="77777777" w:rsidR="007D4B10" w:rsidRPr="00370E34" w:rsidRDefault="007D4B10" w:rsidP="007D4B1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49D3BD4" w14:textId="555A50AD" w:rsidR="00A0239C" w:rsidRPr="00A0239C" w:rsidRDefault="00A0239C" w:rsidP="00A0239C">
      <w:pPr>
        <w:keepNext/>
        <w:keepLines/>
        <w:spacing w:before="120"/>
        <w:ind w:left="1418" w:hanging="1418"/>
        <w:outlineLvl w:val="3"/>
        <w:rPr>
          <w:rFonts w:ascii="Arial" w:eastAsia="宋体" w:hAnsi="Arial"/>
          <w:sz w:val="24"/>
        </w:rPr>
      </w:pPr>
      <w:r w:rsidRPr="00A0239C">
        <w:rPr>
          <w:rFonts w:ascii="Arial" w:eastAsia="宋体" w:hAnsi="Arial"/>
          <w:sz w:val="24"/>
        </w:rPr>
        <w:t>4.15.9.2</w:t>
      </w:r>
      <w:r w:rsidRPr="00A0239C">
        <w:rPr>
          <w:rFonts w:ascii="Arial" w:eastAsia="宋体" w:hAnsi="Arial"/>
          <w:sz w:val="24"/>
        </w:rPr>
        <w:tab/>
        <w:t>Exposure of UE availability for Time Synchronization service</w:t>
      </w:r>
      <w:bookmarkEnd w:id="10"/>
    </w:p>
    <w:p w14:paraId="3F0D0623" w14:textId="77777777" w:rsidR="00A0239C" w:rsidRPr="00A0239C" w:rsidRDefault="00A0239C" w:rsidP="00A0239C">
      <w:pPr>
        <w:rPr>
          <w:rFonts w:eastAsia="宋体"/>
        </w:rPr>
      </w:pPr>
      <w:r w:rsidRPr="00A0239C">
        <w:rPr>
          <w:rFonts w:eastAsia="宋体"/>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1B1498C" w14:textId="77777777" w:rsidR="00A0239C" w:rsidRPr="00A0239C" w:rsidRDefault="00A0239C" w:rsidP="00A0239C">
      <w:pPr>
        <w:keepNext/>
        <w:keepLines/>
        <w:spacing w:before="60"/>
        <w:jc w:val="center"/>
        <w:rPr>
          <w:rFonts w:ascii="Arial" w:eastAsia="宋体" w:hAnsi="Arial"/>
          <w:b/>
        </w:rPr>
      </w:pPr>
      <w:r w:rsidRPr="00A0239C">
        <w:rPr>
          <w:rFonts w:ascii="Arial" w:eastAsia="Times New Roman" w:hAnsi="Arial"/>
          <w:b/>
        </w:rPr>
        <w:object w:dxaOrig="11111" w:dyaOrig="10090" w14:anchorId="6B5F6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2.6pt" o:ole="">
            <v:imagedata r:id="rId14" o:title=""/>
          </v:shape>
          <o:OLEObject Type="Embed" ProgID="Visio.Drawing.15" ShapeID="_x0000_i1025" DrawAspect="Content" ObjectID="_1698502595" r:id="rId15"/>
        </w:object>
      </w:r>
    </w:p>
    <w:p w14:paraId="395F8216" w14:textId="77777777" w:rsidR="00A0239C" w:rsidRPr="00A0239C" w:rsidRDefault="00A0239C" w:rsidP="00A0239C">
      <w:pPr>
        <w:keepLines/>
        <w:spacing w:after="240"/>
        <w:jc w:val="center"/>
        <w:rPr>
          <w:rFonts w:ascii="Arial" w:eastAsia="宋体" w:hAnsi="Arial"/>
          <w:b/>
        </w:rPr>
      </w:pPr>
      <w:r w:rsidRPr="00A0239C">
        <w:rPr>
          <w:rFonts w:ascii="Arial" w:eastAsia="宋体" w:hAnsi="Arial"/>
          <w:b/>
        </w:rPr>
        <w:t>Figure 4.15.9.2-1: Nnef_TimeSynchronization_CapsSubscribe, CapsUnsubscribe and CapsNotify operations</w:t>
      </w:r>
    </w:p>
    <w:p w14:paraId="200E5425" w14:textId="77777777" w:rsidR="00A0239C" w:rsidRPr="00A0239C" w:rsidRDefault="00A0239C" w:rsidP="00A0239C">
      <w:pPr>
        <w:ind w:left="568" w:hanging="284"/>
        <w:rPr>
          <w:rFonts w:eastAsia="宋体"/>
        </w:rPr>
      </w:pPr>
      <w:r w:rsidRPr="00A0239C">
        <w:rPr>
          <w:rFonts w:eastAsia="宋体"/>
        </w:rPr>
        <w:t>1.</w:t>
      </w:r>
      <w:r w:rsidRPr="00A0239C">
        <w:rPr>
          <w:rFonts w:eastAsia="宋体"/>
        </w:rPr>
        <w:tab/>
        <w:t>The AF subscribes to the UE availability for time synchronization service and provides the associated Notification Target Address of the AF by sending Nnef_TimeSynchronization_CapsSubscribe request.</w:t>
      </w:r>
    </w:p>
    <w:p w14:paraId="60BED439" w14:textId="77777777" w:rsidR="00A0239C" w:rsidRPr="00A0239C" w:rsidRDefault="00A0239C" w:rsidP="00A0239C">
      <w:pPr>
        <w:ind w:left="568" w:hanging="284"/>
        <w:rPr>
          <w:rFonts w:eastAsia="宋体"/>
        </w:rPr>
      </w:pPr>
      <w:r w:rsidRPr="00A0239C">
        <w:rPr>
          <w:rFonts w:eastAsia="宋体"/>
        </w:rPr>
        <w:tab/>
        <w:t>Report Type defines the type of reporting requested (e.g. one-time reporting, periodic reporting or event based reporting).</w:t>
      </w:r>
    </w:p>
    <w:p w14:paraId="13E0852C" w14:textId="77777777" w:rsidR="00A0239C" w:rsidRPr="00A0239C" w:rsidRDefault="00A0239C" w:rsidP="00A0239C">
      <w:pPr>
        <w:ind w:left="568" w:hanging="284"/>
        <w:rPr>
          <w:rFonts w:eastAsia="宋体"/>
        </w:rPr>
      </w:pPr>
      <w:r w:rsidRPr="00A0239C">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2761A321" w14:textId="77777777" w:rsidR="00A0239C" w:rsidRPr="00A0239C" w:rsidRDefault="00A0239C" w:rsidP="00A0239C">
      <w:pPr>
        <w:ind w:left="568" w:hanging="284"/>
        <w:rPr>
          <w:rFonts w:eastAsia="宋体"/>
        </w:rPr>
      </w:pPr>
      <w:r w:rsidRPr="00A0239C">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7BC0107" w14:textId="77777777" w:rsidR="00A0239C" w:rsidRPr="00A0239C" w:rsidRDefault="00A0239C" w:rsidP="00A0239C">
      <w:pPr>
        <w:ind w:left="568" w:hanging="284"/>
        <w:rPr>
          <w:rFonts w:eastAsia="宋体"/>
        </w:rPr>
      </w:pPr>
      <w:r w:rsidRPr="00A0239C">
        <w:rPr>
          <w:rFonts w:eastAsia="宋体"/>
        </w:rPr>
        <w:tab/>
        <w:t>Additionally, the Event Filter may include one or more of the requested PTP instance type, requested transport protocol for PTP, or requested PTP Profile as described in Table 5.2.6.25.6-1.</w:t>
      </w:r>
    </w:p>
    <w:p w14:paraId="328053CB" w14:textId="77777777" w:rsidR="00A0239C" w:rsidRPr="00A0239C" w:rsidRDefault="00A0239C" w:rsidP="00A0239C">
      <w:pPr>
        <w:ind w:left="568" w:hanging="284"/>
        <w:rPr>
          <w:rFonts w:eastAsia="宋体"/>
        </w:rPr>
      </w:pPr>
      <w:r w:rsidRPr="00A0239C">
        <w:rPr>
          <w:rFonts w:eastAsia="宋体"/>
        </w:rPr>
        <w:tab/>
        <w:t>When the NEF processes the AF request the AF-Service-Identifier may be used to authorize the AF request.</w:t>
      </w:r>
    </w:p>
    <w:p w14:paraId="001B5BF5" w14:textId="77777777" w:rsidR="00A0239C" w:rsidRPr="00A0239C" w:rsidRDefault="00A0239C" w:rsidP="00A0239C">
      <w:pPr>
        <w:ind w:left="568" w:hanging="284"/>
        <w:rPr>
          <w:rFonts w:eastAsia="宋体"/>
        </w:rPr>
      </w:pPr>
      <w:r w:rsidRPr="00A0239C">
        <w:rPr>
          <w:rFonts w:eastAsia="宋体"/>
        </w:rPr>
        <w:lastRenderedPageBreak/>
        <w:tab/>
        <w:t>Depending on the AF-Service-Identifier and/or DNN/S-NSSAI, the NEF may reject the request if the the list of UE identities or External Group Identifier is not included in the request.</w:t>
      </w:r>
    </w:p>
    <w:p w14:paraId="34A364E0" w14:textId="77777777" w:rsidR="00A0239C" w:rsidRPr="00A0239C" w:rsidRDefault="00A0239C" w:rsidP="00A0239C">
      <w:pPr>
        <w:ind w:left="568" w:hanging="284"/>
        <w:rPr>
          <w:rFonts w:eastAsia="宋体"/>
        </w:rPr>
      </w:pPr>
      <w:r w:rsidRPr="00A0239C">
        <w:rPr>
          <w:rFonts w:eastAsia="宋体"/>
        </w:rPr>
        <w:tab/>
        <w:t>To remove an existing time synchronization service configuration, the AF invokes Nnef_TimeSynchronization_CapsUnsubscribe service operation and provides the Subscription Correlation ID.</w:t>
      </w:r>
    </w:p>
    <w:p w14:paraId="7B61B8EB" w14:textId="77777777" w:rsidR="00A0239C" w:rsidRPr="00A0239C" w:rsidRDefault="00A0239C" w:rsidP="00A0239C">
      <w:pPr>
        <w:ind w:left="568" w:hanging="284"/>
        <w:rPr>
          <w:rFonts w:eastAsia="宋体"/>
        </w:rPr>
      </w:pPr>
      <w:r w:rsidRPr="00A0239C">
        <w:rPr>
          <w:rFonts w:eastAsia="宋体"/>
        </w:rPr>
        <w:t>2.</w:t>
      </w:r>
      <w:r w:rsidRPr="00A0239C">
        <w:rPr>
          <w:rFonts w:eastAsia="宋体"/>
        </w:rPr>
        <w:tab/>
        <w:t>The NEF discovers the TSCTSF. The NEF invokes the Ntsctsf_TimeSynchronization_CapsSubscribe request service operation to the selected TSCTSF.</w:t>
      </w:r>
    </w:p>
    <w:p w14:paraId="6F000BE6" w14:textId="47D56A7E" w:rsidR="00A0239C" w:rsidRPr="00A0239C" w:rsidRDefault="00A0239C" w:rsidP="00A0239C">
      <w:pPr>
        <w:ind w:left="568" w:hanging="284"/>
        <w:rPr>
          <w:rFonts w:eastAsia="宋体"/>
        </w:rPr>
      </w:pPr>
      <w:r w:rsidRPr="00A0239C">
        <w:rPr>
          <w:rFonts w:eastAsia="宋体"/>
        </w:rPr>
        <w:tab/>
      </w:r>
      <w:bookmarkStart w:id="11" w:name="_Hlk86397132"/>
      <w:r w:rsidRPr="00A27F33">
        <w:rPr>
          <w:rFonts w:eastAsia="宋体"/>
        </w:rPr>
        <w:t>The AF that is part of operator's trust domain may invoke the services directly with TSCTSF.</w:t>
      </w:r>
      <w:bookmarkEnd w:id="11"/>
    </w:p>
    <w:p w14:paraId="6FD5728F" w14:textId="77777777" w:rsidR="00A0239C" w:rsidRPr="00A0239C" w:rsidRDefault="00A0239C" w:rsidP="00A0239C">
      <w:pPr>
        <w:ind w:left="568" w:hanging="284"/>
        <w:rPr>
          <w:rFonts w:eastAsia="宋体"/>
        </w:rPr>
      </w:pPr>
      <w:r w:rsidRPr="00A0239C">
        <w:rPr>
          <w:rFonts w:eastAsia="宋体"/>
        </w:rPr>
        <w:t>3.</w:t>
      </w:r>
      <w:r w:rsidRPr="00A0239C">
        <w:rPr>
          <w:rFonts w:eastAsia="宋体"/>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p>
    <w:p w14:paraId="6A98C977" w14:textId="77777777" w:rsidR="00A0239C" w:rsidRPr="00A0239C" w:rsidRDefault="00A0239C" w:rsidP="00A0239C">
      <w:pPr>
        <w:ind w:left="568" w:hanging="284"/>
        <w:rPr>
          <w:rFonts w:eastAsia="宋体"/>
        </w:rPr>
      </w:pPr>
      <w:r w:rsidRPr="00A0239C">
        <w:rPr>
          <w:rFonts w:eastAsia="宋体"/>
        </w:rPr>
        <w:tab/>
        <w:t>(in the case of Ntsctsf_TimeSynchronization_CapsUnsubscribe): The TSCTSF deletes the AF request information in the UDR.</w:t>
      </w:r>
    </w:p>
    <w:p w14:paraId="0275BB44" w14:textId="77777777" w:rsidR="00A0239C" w:rsidRPr="00A0239C" w:rsidRDefault="00A0239C" w:rsidP="00A0239C">
      <w:pPr>
        <w:keepLines/>
        <w:ind w:left="1135" w:hanging="851"/>
        <w:rPr>
          <w:rFonts w:eastAsia="宋体"/>
        </w:rPr>
      </w:pPr>
      <w:r w:rsidRPr="00A0239C">
        <w:rPr>
          <w:rFonts w:eastAsia="宋体"/>
        </w:rPr>
        <w:t>NOTE:</w:t>
      </w:r>
      <w:r w:rsidRPr="00A0239C">
        <w:rPr>
          <w:rFonts w:eastAsia="宋体"/>
        </w:rPr>
        <w:tab/>
        <w:t>The TSCTSF may update the corresponding UDR data via Nudr_DM_Create/Delete as appropriate.</w:t>
      </w:r>
    </w:p>
    <w:p w14:paraId="799DDBCB" w14:textId="77777777" w:rsidR="00A0239C" w:rsidRPr="00A0239C" w:rsidRDefault="00A0239C" w:rsidP="00A0239C">
      <w:pPr>
        <w:ind w:left="568" w:hanging="284"/>
        <w:rPr>
          <w:rFonts w:eastAsia="宋体"/>
        </w:rPr>
      </w:pPr>
      <w:r w:rsidRPr="00A0239C">
        <w:rPr>
          <w:rFonts w:eastAsia="宋体"/>
        </w:rPr>
        <w:t>4.</w:t>
      </w:r>
      <w:r w:rsidRPr="00A0239C">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3805EE83" w14:textId="77777777" w:rsidR="00A0239C" w:rsidRPr="00A0239C" w:rsidRDefault="00A0239C" w:rsidP="00A0239C">
      <w:pPr>
        <w:ind w:left="568" w:hanging="284"/>
        <w:rPr>
          <w:rFonts w:eastAsia="宋体"/>
        </w:rPr>
      </w:pPr>
      <w:r w:rsidRPr="00A0239C">
        <w:rPr>
          <w:rFonts w:eastAsia="宋体"/>
        </w:rPr>
        <w:t>5.</w:t>
      </w:r>
      <w:r w:rsidRPr="00A0239C">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569BFA6B" w14:textId="77777777" w:rsidR="00A0239C" w:rsidRPr="00A0239C" w:rsidRDefault="00A0239C" w:rsidP="00A0239C">
      <w:pPr>
        <w:ind w:left="568" w:hanging="284"/>
        <w:rPr>
          <w:rFonts w:eastAsia="宋体"/>
        </w:rPr>
      </w:pPr>
      <w:r w:rsidRPr="00A0239C">
        <w:rPr>
          <w:rFonts w:eastAsia="宋体"/>
        </w:rPr>
        <w:t>6.</w:t>
      </w:r>
      <w:r w:rsidRPr="00A0239C">
        <w:rPr>
          <w:rFonts w:eastAsia="宋体"/>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8E2CB1D" w14:textId="77777777" w:rsidR="00A0239C" w:rsidRPr="00A0239C" w:rsidRDefault="00A0239C" w:rsidP="00A0239C">
      <w:pPr>
        <w:ind w:left="568" w:hanging="284"/>
        <w:rPr>
          <w:rFonts w:eastAsia="宋体"/>
        </w:rPr>
      </w:pPr>
      <w:r w:rsidRPr="00A0239C">
        <w:rPr>
          <w:rFonts w:eastAsia="宋体"/>
        </w:rPr>
        <w:t>7.</w:t>
      </w:r>
      <w:r w:rsidRPr="00A0239C">
        <w:rPr>
          <w:rFonts w:eastAsia="宋体"/>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6F96F51E" w14:textId="77777777" w:rsidR="00A0239C" w:rsidRPr="00A0239C" w:rsidRDefault="00A0239C" w:rsidP="00A0239C">
      <w:pPr>
        <w:ind w:left="568" w:hanging="284"/>
        <w:rPr>
          <w:rFonts w:eastAsia="宋体"/>
        </w:rPr>
      </w:pPr>
      <w:r w:rsidRPr="00A0239C">
        <w:rPr>
          <w:rFonts w:eastAsia="宋体"/>
        </w:rPr>
        <w:tab/>
        <w:t>In order to ensure that the same TSCTSF instance is selected by the NEF (or AF) and the PCF, the PCF subscribes to notification of Time-Sync data change with the UDR as described in clause 4.16.5.1.</w:t>
      </w:r>
    </w:p>
    <w:p w14:paraId="0D467B15" w14:textId="77777777" w:rsidR="00A0239C" w:rsidRPr="00A0239C" w:rsidRDefault="00A0239C" w:rsidP="00A0239C">
      <w:pPr>
        <w:ind w:left="568" w:hanging="284"/>
        <w:rPr>
          <w:rFonts w:eastAsia="宋体"/>
        </w:rPr>
      </w:pPr>
      <w:r w:rsidRPr="00A0239C">
        <w:rPr>
          <w:rFonts w:eastAsia="宋体"/>
        </w:rPr>
        <w:t>8.</w:t>
      </w:r>
      <w:r w:rsidRPr="00A0239C">
        <w:rPr>
          <w:rFonts w:eastAsia="宋体"/>
        </w:rPr>
        <w:tab/>
        <w:t>(in the case of Ntsctsf_TimeSynchronization_CapsSubscribe): The TSCTSF interacts with the PCF by triggering a Npcf_PolicyAuthorization_Create request message as in step 4 in Figure 4.3.6.4-1.</w:t>
      </w:r>
    </w:p>
    <w:p w14:paraId="63EC9FC8" w14:textId="77777777" w:rsidR="00A0239C" w:rsidRPr="00A0239C" w:rsidRDefault="00A0239C" w:rsidP="00A0239C">
      <w:pPr>
        <w:ind w:left="568" w:hanging="284"/>
        <w:rPr>
          <w:rFonts w:eastAsia="宋体"/>
        </w:rPr>
      </w:pPr>
      <w:r w:rsidRPr="00A0239C">
        <w:rPr>
          <w:rFonts w:eastAsia="宋体"/>
        </w:rPr>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07BA9C9E" w14:textId="77777777" w:rsidR="00A0239C" w:rsidRPr="00A0239C" w:rsidRDefault="00A0239C" w:rsidP="00A0239C">
      <w:pPr>
        <w:ind w:left="568" w:hanging="284"/>
        <w:rPr>
          <w:rFonts w:eastAsia="宋体"/>
        </w:rPr>
      </w:pPr>
      <w:r w:rsidRPr="00A0239C">
        <w:rPr>
          <w:rFonts w:eastAsia="宋体"/>
        </w:rPr>
        <w:t>9.</w:t>
      </w:r>
      <w:r w:rsidRPr="00A0239C">
        <w:rPr>
          <w:rFonts w:eastAsia="宋体"/>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1D170E86" w14:textId="77777777" w:rsidR="00A0239C" w:rsidRPr="00A0239C" w:rsidRDefault="00A0239C" w:rsidP="00A0239C">
      <w:pPr>
        <w:ind w:left="568" w:hanging="284"/>
        <w:rPr>
          <w:rFonts w:eastAsia="宋体"/>
        </w:rPr>
      </w:pPr>
      <w:r w:rsidRPr="00A0239C">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894FC34" w14:textId="77777777" w:rsidR="00A0239C" w:rsidRPr="00A0239C" w:rsidRDefault="00A0239C" w:rsidP="00A0239C">
      <w:pPr>
        <w:ind w:left="568" w:hanging="284"/>
        <w:rPr>
          <w:rFonts w:eastAsia="宋体"/>
        </w:rPr>
      </w:pPr>
      <w:r w:rsidRPr="00A0239C">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269C2258" w14:textId="77777777" w:rsidR="00A0239C" w:rsidRPr="00A0239C" w:rsidRDefault="00A0239C" w:rsidP="00A0239C">
      <w:pPr>
        <w:ind w:left="568" w:hanging="284"/>
        <w:rPr>
          <w:rFonts w:eastAsia="宋体"/>
        </w:rPr>
      </w:pPr>
      <w:r w:rsidRPr="00A0239C">
        <w:rPr>
          <w:rFonts w:eastAsia="宋体"/>
        </w:rPr>
        <w:lastRenderedPageBreak/>
        <w:t>10.</w:t>
      </w:r>
      <w:r w:rsidRPr="00A0239C">
        <w:rPr>
          <w:rFonts w:eastAsia="宋体"/>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4EDE606F" w14:textId="77777777" w:rsidR="00A0239C" w:rsidRPr="00A0239C" w:rsidRDefault="00A0239C" w:rsidP="00A0239C">
      <w:pPr>
        <w:ind w:left="568" w:hanging="284"/>
        <w:rPr>
          <w:rFonts w:eastAsia="宋体"/>
        </w:rPr>
      </w:pPr>
      <w:r w:rsidRPr="00A0239C">
        <w:rPr>
          <w:rFonts w:eastAsia="宋体"/>
        </w:rPr>
        <w:t>11. The NEF sends Nnef_TimeSynchronization_CapsNotify with Time Synchronization capability event (as described in Table 5.2.6.25.8-1) to the AF.</w:t>
      </w:r>
    </w:p>
    <w:p w14:paraId="442673B1" w14:textId="77777777" w:rsidR="00A0239C" w:rsidRPr="00A0239C" w:rsidRDefault="00A0239C" w:rsidP="00A0239C">
      <w:pPr>
        <w:ind w:left="568" w:hanging="284"/>
        <w:rPr>
          <w:rFonts w:eastAsia="宋体"/>
        </w:rPr>
      </w:pPr>
      <w:r w:rsidRPr="00A0239C">
        <w:rPr>
          <w:rFonts w:eastAsia="宋体"/>
        </w:rPr>
        <w:t>12-15.</w:t>
      </w:r>
      <w:r w:rsidRPr="00A0239C">
        <w:rPr>
          <w:rFonts w:eastAsia="宋体"/>
        </w:rPr>
        <w:tab/>
        <w:t>Upon PDU Session Establishment as defined clause 4.3.2.2.1-1, steps 6-9 are repeated for the new PDU Session.</w:t>
      </w:r>
    </w:p>
    <w:p w14:paraId="12312053" w14:textId="77777777" w:rsidR="00A0239C" w:rsidRPr="00A0239C" w:rsidRDefault="00A0239C" w:rsidP="00A0239C">
      <w:pPr>
        <w:ind w:left="568" w:hanging="284"/>
        <w:rPr>
          <w:rFonts w:eastAsia="宋体"/>
        </w:rPr>
      </w:pPr>
      <w:r w:rsidRPr="00A0239C">
        <w:rPr>
          <w:rFonts w:eastAsia="宋体"/>
        </w:rPr>
        <w:t>16.</w:t>
      </w:r>
      <w:r w:rsidRPr="00A0239C">
        <w:rPr>
          <w:rFonts w:eastAsia="宋体"/>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01B1CD86" w14:textId="77777777" w:rsidR="00A0239C" w:rsidRPr="00A0239C" w:rsidRDefault="00A0239C" w:rsidP="00A0239C">
      <w:pPr>
        <w:ind w:left="568" w:hanging="284"/>
        <w:rPr>
          <w:rFonts w:eastAsia="宋体"/>
        </w:rPr>
      </w:pPr>
      <w:r w:rsidRPr="00A0239C">
        <w:rPr>
          <w:rFonts w:eastAsia="宋体"/>
        </w:rPr>
        <w:t>17.</w:t>
      </w:r>
      <w:r w:rsidRPr="00A0239C">
        <w:rPr>
          <w:rFonts w:eastAsia="宋体"/>
        </w:rPr>
        <w:tab/>
        <w:t>The NEF sends Nnef_TimeSynchronization_CapsNotify containing the updated capabilities and the UE identifier of the new PDU Session to the AF.</w:t>
      </w:r>
    </w:p>
    <w:p w14:paraId="1D263817" w14:textId="6D3A193B" w:rsidR="00A0239C" w:rsidRPr="00A0239C" w:rsidRDefault="00A0239C" w:rsidP="00A0239C">
      <w:pPr>
        <w:rPr>
          <w:rFonts w:eastAsia="宋体"/>
        </w:rPr>
      </w:pPr>
      <w:r w:rsidRPr="00A0239C">
        <w:rPr>
          <w:rFonts w:eastAsia="宋体"/>
        </w:rPr>
        <w:t>Table 4.15</w:t>
      </w:r>
      <w:bookmarkStart w:id="12" w:name="_GoBack"/>
      <w:bookmarkEnd w:id="12"/>
      <w:r w:rsidRPr="00A0239C">
        <w:rPr>
          <w:rFonts w:eastAsia="宋体"/>
        </w:rPr>
        <w:t>.9.2-1 describes the event for Time Synchronization capability. The event is detected when a UE/DS-TT establishes a PDU Session with an NW-TT, where DS-TT and NW-TT support time synchronization service as described in clause 4.4.8.3 in TS 23.501 [2].</w:t>
      </w:r>
    </w:p>
    <w:p w14:paraId="0161B73C" w14:textId="3C228DC3" w:rsidR="0099492C" w:rsidRDefault="0099492C" w:rsidP="0099492C">
      <w:pPr>
        <w:spacing w:after="0"/>
        <w:rPr>
          <w:noProof/>
        </w:rPr>
      </w:pPr>
    </w:p>
    <w:p w14:paraId="14A5361A" w14:textId="77777777" w:rsidR="009076FA" w:rsidRDefault="009076FA" w:rsidP="0099492C">
      <w:pPr>
        <w:spacing w:after="0"/>
        <w:rPr>
          <w:noProof/>
        </w:rPr>
      </w:pPr>
    </w:p>
    <w:p w14:paraId="7A1DDAD8" w14:textId="2C64E51F" w:rsidR="00342306" w:rsidRPr="00370E34" w:rsidRDefault="00342306" w:rsidP="003423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F88B6F0" w14:textId="77777777" w:rsidR="00575590" w:rsidRPr="00575590" w:rsidRDefault="00575590" w:rsidP="00575590">
      <w:pPr>
        <w:keepNext/>
        <w:keepLines/>
        <w:spacing w:before="120"/>
        <w:ind w:left="1418" w:hanging="1418"/>
        <w:outlineLvl w:val="3"/>
        <w:rPr>
          <w:rFonts w:ascii="Arial" w:eastAsia="宋体" w:hAnsi="Arial"/>
          <w:sz w:val="24"/>
        </w:rPr>
      </w:pPr>
      <w:bookmarkStart w:id="13" w:name="_Toc83793252"/>
      <w:r w:rsidRPr="00575590">
        <w:rPr>
          <w:rFonts w:ascii="Arial" w:eastAsia="宋体" w:hAnsi="Arial"/>
          <w:sz w:val="24"/>
        </w:rPr>
        <w:t>4.15.9.3</w:t>
      </w:r>
      <w:r w:rsidRPr="00575590">
        <w:rPr>
          <w:rFonts w:ascii="Arial" w:eastAsia="宋体" w:hAnsi="Arial"/>
          <w:sz w:val="24"/>
        </w:rPr>
        <w:tab/>
        <w:t>Time Synchronization activation, modification, and deactivation</w:t>
      </w:r>
      <w:bookmarkEnd w:id="13"/>
    </w:p>
    <w:p w14:paraId="0ADEE18B" w14:textId="77777777" w:rsidR="00575590" w:rsidRPr="00575590" w:rsidRDefault="00575590" w:rsidP="00575590">
      <w:pPr>
        <w:keepNext/>
        <w:keepLines/>
        <w:spacing w:before="120"/>
        <w:ind w:left="1701" w:hanging="1701"/>
        <w:outlineLvl w:val="4"/>
        <w:rPr>
          <w:rFonts w:ascii="Arial" w:eastAsia="宋体" w:hAnsi="Arial"/>
          <w:sz w:val="22"/>
        </w:rPr>
      </w:pPr>
      <w:bookmarkStart w:id="14" w:name="_Toc83793253"/>
      <w:r w:rsidRPr="00575590">
        <w:rPr>
          <w:rFonts w:ascii="Arial" w:eastAsia="宋体" w:hAnsi="Arial"/>
          <w:sz w:val="22"/>
        </w:rPr>
        <w:t>4.15.9.3.1</w:t>
      </w:r>
      <w:r w:rsidRPr="00575590">
        <w:rPr>
          <w:rFonts w:ascii="Arial" w:eastAsia="宋体" w:hAnsi="Arial"/>
          <w:sz w:val="22"/>
        </w:rPr>
        <w:tab/>
        <w:t>General</w:t>
      </w:r>
      <w:bookmarkEnd w:id="14"/>
    </w:p>
    <w:p w14:paraId="237F487F" w14:textId="77777777" w:rsidR="00575590" w:rsidRPr="00575590" w:rsidRDefault="00575590" w:rsidP="00575590">
      <w:pPr>
        <w:rPr>
          <w:rFonts w:eastAsia="宋体"/>
        </w:rPr>
      </w:pPr>
      <w:r w:rsidRPr="00575590">
        <w:rPr>
          <w:rFonts w:eastAsia="宋体"/>
        </w:rPr>
        <w:t>This procedure can be used by the AF to activate, modify or deactivate the (g)PTP instances in 5GS.</w:t>
      </w:r>
    </w:p>
    <w:p w14:paraId="650CF00C" w14:textId="77777777" w:rsidR="00575590" w:rsidRPr="00575590" w:rsidRDefault="00575590" w:rsidP="00575590">
      <w:pPr>
        <w:rPr>
          <w:rFonts w:eastAsia="宋体"/>
        </w:rPr>
      </w:pPr>
      <w:r w:rsidRPr="00575590">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p>
    <w:p w14:paraId="3C61FA3D" w14:textId="77777777" w:rsidR="00575590" w:rsidRPr="00575590" w:rsidRDefault="00575590" w:rsidP="00575590">
      <w:pPr>
        <w:rPr>
          <w:rFonts w:eastAsia="宋体"/>
        </w:rPr>
      </w:pPr>
      <w:r w:rsidRPr="00575590">
        <w:rPr>
          <w:rFonts w:eastAsia="宋体"/>
        </w:rPr>
        <w:t>The Nnef_TimeSynchronization_ConfigCreate and Nnef_TimeSynchronization_ConfigUpdate request may contain the parameters as described in Table 4.15.9.3-1.</w:t>
      </w:r>
    </w:p>
    <w:p w14:paraId="15C9D5FF" w14:textId="77777777" w:rsidR="00575590" w:rsidRPr="00575590" w:rsidRDefault="00575590" w:rsidP="00575590">
      <w:pPr>
        <w:keepNext/>
        <w:keepLines/>
        <w:spacing w:before="60"/>
        <w:jc w:val="center"/>
        <w:rPr>
          <w:rFonts w:ascii="Arial" w:eastAsia="宋体" w:hAnsi="Arial"/>
          <w:b/>
        </w:rPr>
      </w:pPr>
      <w:r w:rsidRPr="00575590">
        <w:rPr>
          <w:rFonts w:ascii="Arial" w:eastAsia="宋体" w:hAnsi="Arial"/>
          <w:b/>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5590" w:rsidRPr="00575590" w14:paraId="65775BE5" w14:textId="77777777" w:rsidTr="009479C2">
        <w:trPr>
          <w:cantSplit/>
          <w:jc w:val="center"/>
        </w:trPr>
        <w:tc>
          <w:tcPr>
            <w:tcW w:w="3799" w:type="dxa"/>
          </w:tcPr>
          <w:p w14:paraId="7B235753"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Time Synchronization Parameter</w:t>
            </w:r>
          </w:p>
        </w:tc>
        <w:tc>
          <w:tcPr>
            <w:tcW w:w="4678" w:type="dxa"/>
          </w:tcPr>
          <w:p w14:paraId="15D9F421" w14:textId="77777777" w:rsidR="00575590" w:rsidRPr="00575590" w:rsidRDefault="00575590" w:rsidP="00575590">
            <w:pPr>
              <w:keepNext/>
              <w:keepLines/>
              <w:spacing w:after="0"/>
              <w:jc w:val="center"/>
              <w:rPr>
                <w:rFonts w:ascii="Arial" w:eastAsia="Malgun Gothic" w:hAnsi="Arial"/>
                <w:b/>
                <w:sz w:val="18"/>
              </w:rPr>
            </w:pPr>
            <w:r w:rsidRPr="00575590">
              <w:rPr>
                <w:rFonts w:ascii="Arial" w:eastAsia="Malgun Gothic" w:hAnsi="Arial"/>
                <w:b/>
                <w:sz w:val="18"/>
              </w:rPr>
              <w:t>Description</w:t>
            </w:r>
          </w:p>
        </w:tc>
      </w:tr>
      <w:tr w:rsidR="00575590" w:rsidRPr="00575590" w14:paraId="4F50B4CE" w14:textId="77777777" w:rsidTr="009479C2">
        <w:trPr>
          <w:cantSplit/>
          <w:jc w:val="center"/>
        </w:trPr>
        <w:tc>
          <w:tcPr>
            <w:tcW w:w="3799" w:type="dxa"/>
          </w:tcPr>
          <w:p w14:paraId="2F0D4C1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PTP instance type</w:t>
            </w:r>
          </w:p>
        </w:tc>
        <w:tc>
          <w:tcPr>
            <w:tcW w:w="4678" w:type="dxa"/>
          </w:tcPr>
          <w:p w14:paraId="2C2CD76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PTP instance type as described in clause 5.27.1.4 of TS 23.501 [2].</w:t>
            </w:r>
          </w:p>
        </w:tc>
      </w:tr>
      <w:tr w:rsidR="00575590" w:rsidRPr="00575590" w14:paraId="44ED8ADD" w14:textId="77777777" w:rsidTr="009479C2">
        <w:trPr>
          <w:cantSplit/>
          <w:jc w:val="center"/>
        </w:trPr>
        <w:tc>
          <w:tcPr>
            <w:tcW w:w="3799" w:type="dxa"/>
          </w:tcPr>
          <w:p w14:paraId="66351E9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Transport protocol</w:t>
            </w:r>
          </w:p>
        </w:tc>
        <w:tc>
          <w:tcPr>
            <w:tcW w:w="4678" w:type="dxa"/>
          </w:tcPr>
          <w:p w14:paraId="1EE4A7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Identifies the requested transport protocol for PTP instance as described in clause 5.27.1.4 of TS 23.501 [2].</w:t>
            </w:r>
          </w:p>
        </w:tc>
      </w:tr>
      <w:tr w:rsidR="00575590" w:rsidRPr="00575590" w14:paraId="428F58BB" w14:textId="77777777" w:rsidTr="009479C2">
        <w:trPr>
          <w:cantSplit/>
          <w:jc w:val="center"/>
        </w:trPr>
        <w:tc>
          <w:tcPr>
            <w:tcW w:w="3799" w:type="dxa"/>
          </w:tcPr>
          <w:p w14:paraId="67F51840"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hint="eastAsia"/>
                <w:sz w:val="18"/>
                <w:lang w:eastAsia="ko-KR"/>
              </w:rPr>
              <w:t>PTP P</w:t>
            </w:r>
            <w:r w:rsidRPr="00575590">
              <w:rPr>
                <w:rFonts w:ascii="Arial" w:eastAsia="Malgun Gothic" w:hAnsi="Arial"/>
                <w:sz w:val="18"/>
                <w:lang w:eastAsia="ko-KR"/>
              </w:rPr>
              <w:t>rofile</w:t>
            </w:r>
          </w:p>
        </w:tc>
        <w:tc>
          <w:tcPr>
            <w:tcW w:w="4678" w:type="dxa"/>
          </w:tcPr>
          <w:p w14:paraId="40B0328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lang w:eastAsia="ko-KR"/>
              </w:rPr>
              <w:t>I</w:t>
            </w:r>
            <w:r w:rsidRPr="00575590">
              <w:rPr>
                <w:rFonts w:ascii="Arial" w:eastAsia="Malgun Gothic" w:hAnsi="Arial" w:hint="eastAsia"/>
                <w:sz w:val="18"/>
                <w:lang w:eastAsia="ko-KR"/>
              </w:rPr>
              <w:t xml:space="preserve">dentifies </w:t>
            </w:r>
            <w:r w:rsidRPr="00575590">
              <w:rPr>
                <w:rFonts w:ascii="Arial" w:eastAsia="Malgun Gothic" w:hAnsi="Arial"/>
                <w:sz w:val="18"/>
                <w:lang w:eastAsia="ko-KR"/>
              </w:rPr>
              <w:t>the PTP profile for the PTP instance as requested by AF.</w:t>
            </w:r>
          </w:p>
        </w:tc>
      </w:tr>
      <w:tr w:rsidR="00575590" w:rsidRPr="00575590" w14:paraId="5F934EF4" w14:textId="77777777" w:rsidTr="009479C2">
        <w:trPr>
          <w:cantSplit/>
          <w:jc w:val="center"/>
        </w:trPr>
        <w:tc>
          <w:tcPr>
            <w:tcW w:w="3799" w:type="dxa"/>
          </w:tcPr>
          <w:p w14:paraId="104BE92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enabled</w:t>
            </w:r>
          </w:p>
        </w:tc>
        <w:tc>
          <w:tcPr>
            <w:tcW w:w="4678" w:type="dxa"/>
          </w:tcPr>
          <w:p w14:paraId="4B3C7A9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Indicates whether the AF requests the PTP instance in 5GS to be able to act as a grandmaster for PTP or gPTP (depending on the requested PTP instance type).</w:t>
            </w:r>
          </w:p>
          <w:p w14:paraId="6A381BF7"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This is applicable for IEEE Std 1588 [76] or IEEE Std 802.1AS [75] operation.</w:t>
            </w:r>
          </w:p>
          <w:p w14:paraId="0595D18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3DD2C90B" w14:textId="77777777" w:rsidTr="009479C2">
        <w:trPr>
          <w:cantSplit/>
          <w:jc w:val="center"/>
        </w:trPr>
        <w:tc>
          <w:tcPr>
            <w:tcW w:w="3799" w:type="dxa"/>
          </w:tcPr>
          <w:p w14:paraId="3148C19B"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Grandmaster priority</w:t>
            </w:r>
          </w:p>
        </w:tc>
        <w:tc>
          <w:tcPr>
            <w:tcW w:w="4678" w:type="dxa"/>
          </w:tcPr>
          <w:p w14:paraId="4F381E6A"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Indicates a priority used as defaultDS.priority1 when generating Announce message when 5GS acts as (g)PTP GM. Applicable only if the Grandmaster enabled = TRUE.</w:t>
            </w:r>
          </w:p>
          <w:p w14:paraId="36F3B0CF"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[optional]</w:t>
            </w:r>
          </w:p>
        </w:tc>
      </w:tr>
      <w:tr w:rsidR="00575590" w:rsidRPr="00575590" w14:paraId="52700693" w14:textId="77777777" w:rsidTr="009479C2">
        <w:trPr>
          <w:cantSplit/>
          <w:jc w:val="center"/>
        </w:trPr>
        <w:tc>
          <w:tcPr>
            <w:tcW w:w="3799" w:type="dxa"/>
          </w:tcPr>
          <w:p w14:paraId="5A778EA6"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Domain</w:t>
            </w:r>
          </w:p>
        </w:tc>
        <w:tc>
          <w:tcPr>
            <w:tcW w:w="4678" w:type="dxa"/>
          </w:tcPr>
          <w:p w14:paraId="37A86679"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(g)PTP domain of the PTP instance as defined in IEEE Std 1588 [76].</w:t>
            </w:r>
          </w:p>
        </w:tc>
      </w:tr>
      <w:tr w:rsidR="00575590" w:rsidRPr="00575590" w14:paraId="24393561" w14:textId="77777777" w:rsidTr="009479C2">
        <w:trPr>
          <w:cantSplit/>
          <w:jc w:val="center"/>
        </w:trPr>
        <w:tc>
          <w:tcPr>
            <w:tcW w:w="3799" w:type="dxa"/>
          </w:tcPr>
          <w:p w14:paraId="2EB90E58"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Temporal Validity Condition</w:t>
            </w:r>
          </w:p>
        </w:tc>
        <w:tc>
          <w:tcPr>
            <w:tcW w:w="4678" w:type="dxa"/>
          </w:tcPr>
          <w:p w14:paraId="0C6810C0"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Indicates start-time and stop-time attributes that describe the time period when the time synchronization service for a PTP instance is active.</w:t>
            </w:r>
          </w:p>
          <w:p w14:paraId="0F5753DE"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r w:rsidR="00575590" w:rsidRPr="00575590" w14:paraId="5316746A" w14:textId="77777777" w:rsidTr="009479C2">
        <w:trPr>
          <w:cantSplit/>
          <w:jc w:val="center"/>
        </w:trPr>
        <w:tc>
          <w:tcPr>
            <w:tcW w:w="3799" w:type="dxa"/>
          </w:tcPr>
          <w:p w14:paraId="41C199E3" w14:textId="77777777" w:rsidR="00575590" w:rsidRPr="00575590" w:rsidRDefault="00575590" w:rsidP="00575590">
            <w:pPr>
              <w:keepNext/>
              <w:keepLines/>
              <w:spacing w:after="0"/>
              <w:rPr>
                <w:rFonts w:ascii="Arial" w:eastAsia="Malgun Gothic" w:hAnsi="Arial"/>
                <w:sz w:val="18"/>
              </w:rPr>
            </w:pPr>
            <w:r w:rsidRPr="00575590">
              <w:rPr>
                <w:rFonts w:ascii="Arial" w:eastAsia="Malgun Gothic" w:hAnsi="Arial"/>
                <w:sz w:val="18"/>
              </w:rPr>
              <w:t>Time synchronization error budget</w:t>
            </w:r>
          </w:p>
        </w:tc>
        <w:tc>
          <w:tcPr>
            <w:tcW w:w="4678" w:type="dxa"/>
          </w:tcPr>
          <w:p w14:paraId="3B397687"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Indicates the time synchronization budget for the time synchronization service (as described in clause 5.27.1.9 of TS 23.501 [2]).</w:t>
            </w:r>
          </w:p>
          <w:p w14:paraId="2684E373" w14:textId="77777777" w:rsidR="00575590" w:rsidRPr="00575590" w:rsidRDefault="00575590" w:rsidP="00575590">
            <w:pPr>
              <w:keepNext/>
              <w:keepLines/>
              <w:spacing w:after="0"/>
              <w:rPr>
                <w:rFonts w:ascii="Arial" w:eastAsia="Times New Roman" w:hAnsi="Arial"/>
                <w:sz w:val="18"/>
              </w:rPr>
            </w:pPr>
            <w:r w:rsidRPr="00575590">
              <w:rPr>
                <w:rFonts w:ascii="Arial" w:eastAsia="Times New Roman" w:hAnsi="Arial"/>
                <w:sz w:val="18"/>
              </w:rPr>
              <w:t>[optional]</w:t>
            </w:r>
          </w:p>
        </w:tc>
      </w:tr>
    </w:tbl>
    <w:p w14:paraId="1F7CE4D8" w14:textId="77777777" w:rsidR="00575590" w:rsidRPr="00575590" w:rsidRDefault="00575590" w:rsidP="00575590">
      <w:pPr>
        <w:spacing w:after="0"/>
        <w:rPr>
          <w:rFonts w:eastAsia="Times New Roman"/>
          <w:lang w:eastAsia="zh-CN"/>
        </w:rPr>
      </w:pPr>
    </w:p>
    <w:p w14:paraId="1564003F" w14:textId="77777777" w:rsidR="00575590" w:rsidRPr="00575590" w:rsidRDefault="00575590" w:rsidP="00575590">
      <w:pPr>
        <w:rPr>
          <w:rFonts w:eastAsia="宋体"/>
        </w:rPr>
      </w:pPr>
      <w:r w:rsidRPr="00575590">
        <w:rPr>
          <w:rFonts w:eastAsia="宋体"/>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386A3931" w14:textId="77777777" w:rsidR="00575590" w:rsidRPr="00575590" w:rsidRDefault="00575590" w:rsidP="00575590">
      <w:pPr>
        <w:keepNext/>
        <w:keepLines/>
        <w:spacing w:before="120"/>
        <w:ind w:left="1701" w:hanging="1701"/>
        <w:outlineLvl w:val="4"/>
        <w:rPr>
          <w:rFonts w:ascii="Arial" w:eastAsia="宋体" w:hAnsi="Arial"/>
          <w:sz w:val="22"/>
        </w:rPr>
      </w:pPr>
      <w:bookmarkStart w:id="15" w:name="_Toc83793254"/>
      <w:r w:rsidRPr="00575590">
        <w:rPr>
          <w:rFonts w:ascii="Arial" w:eastAsia="宋体" w:hAnsi="Arial"/>
          <w:sz w:val="22"/>
        </w:rPr>
        <w:lastRenderedPageBreak/>
        <w:t>4.15.9.3.2</w:t>
      </w:r>
      <w:r w:rsidRPr="00575590">
        <w:rPr>
          <w:rFonts w:ascii="Arial" w:eastAsia="宋体" w:hAnsi="Arial"/>
          <w:sz w:val="22"/>
        </w:rPr>
        <w:tab/>
        <w:t>Time synchronization service activation</w:t>
      </w:r>
      <w:bookmarkEnd w:id="15"/>
    </w:p>
    <w:p w14:paraId="5E20F181" w14:textId="77777777" w:rsidR="00575590" w:rsidRPr="00575590" w:rsidRDefault="00575590" w:rsidP="00575590">
      <w:pPr>
        <w:keepNext/>
        <w:keepLines/>
        <w:spacing w:before="60"/>
        <w:jc w:val="center"/>
        <w:rPr>
          <w:rFonts w:ascii="Arial" w:eastAsia="宋体" w:hAnsi="Arial"/>
          <w:b/>
        </w:rPr>
      </w:pPr>
      <w:r w:rsidRPr="00575590">
        <w:rPr>
          <w:rFonts w:ascii="Arial" w:eastAsia="宋体" w:hAnsi="Arial"/>
          <w:b/>
        </w:rPr>
        <w:object w:dxaOrig="9831" w:dyaOrig="7990" w14:anchorId="1872438E">
          <v:shape id="_x0000_i1026" type="#_x0000_t75" style="width:454.6pt;height:371.1pt" o:ole="">
            <v:imagedata r:id="rId16" o:title=""/>
          </v:shape>
          <o:OLEObject Type="Embed" ProgID="Visio.Drawing.15" ShapeID="_x0000_i1026" DrawAspect="Content" ObjectID="_1698502596" r:id="rId17"/>
        </w:object>
      </w:r>
    </w:p>
    <w:p w14:paraId="30DDC080" w14:textId="77777777" w:rsidR="00575590" w:rsidRPr="00575590" w:rsidRDefault="00575590" w:rsidP="00575590">
      <w:pPr>
        <w:keepLines/>
        <w:spacing w:after="240"/>
        <w:jc w:val="center"/>
        <w:rPr>
          <w:rFonts w:ascii="Arial" w:eastAsia="宋体" w:hAnsi="Arial"/>
          <w:b/>
        </w:rPr>
      </w:pPr>
      <w:r w:rsidRPr="00575590">
        <w:rPr>
          <w:rFonts w:ascii="Arial" w:eastAsia="宋体" w:hAnsi="Arial"/>
          <w:b/>
        </w:rPr>
        <w:t>Figure 4.15.9.3.2-1: Time synchronization service activation</w:t>
      </w:r>
    </w:p>
    <w:p w14:paraId="462EB1C9" w14:textId="12C3B430" w:rsidR="00575590" w:rsidRPr="00575590" w:rsidRDefault="00575590" w:rsidP="00575590">
      <w:pPr>
        <w:ind w:left="568" w:hanging="284"/>
        <w:rPr>
          <w:rFonts w:eastAsia="宋体"/>
        </w:rPr>
      </w:pPr>
      <w:r w:rsidRPr="00575590">
        <w:rPr>
          <w:rFonts w:eastAsia="宋体"/>
        </w:rPr>
        <w:t>1.</w:t>
      </w:r>
      <w:r w:rsidRPr="00575590">
        <w:rPr>
          <w:rFonts w:eastAsia="宋体"/>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r w:rsidR="001D45F9">
        <w:rPr>
          <w:rFonts w:eastAsia="宋体"/>
        </w:rPr>
        <w:t xml:space="preserve"> </w:t>
      </w:r>
    </w:p>
    <w:p w14:paraId="08674A35" w14:textId="01A564C9" w:rsidR="00575590" w:rsidRPr="00575590" w:rsidRDefault="00575590" w:rsidP="00575590">
      <w:pPr>
        <w:ind w:left="568" w:hanging="284"/>
        <w:rPr>
          <w:rFonts w:eastAsia="宋体"/>
        </w:rPr>
      </w:pPr>
      <w:r w:rsidRPr="00575590">
        <w:rPr>
          <w:rFonts w:eastAsia="宋体"/>
        </w:rPr>
        <w:tab/>
        <w:t>The create request creates also a subscription for the changes in the time synchronization service configuration.</w:t>
      </w:r>
    </w:p>
    <w:p w14:paraId="43E00204" w14:textId="77777777" w:rsidR="001D45F9" w:rsidRDefault="00575590" w:rsidP="001D45F9">
      <w:pPr>
        <w:ind w:left="568" w:hanging="284"/>
        <w:rPr>
          <w:ins w:id="16" w:author="Ericsson" w:date="2021-11-02T15:12:00Z"/>
          <w:rFonts w:eastAsia="宋体"/>
        </w:rPr>
      </w:pPr>
      <w:r w:rsidRPr="00575590">
        <w:rPr>
          <w:rFonts w:eastAsia="宋体"/>
        </w:rPr>
        <w:t>2.</w:t>
      </w:r>
      <w:r w:rsidRPr="00575590">
        <w:rPr>
          <w:rFonts w:eastAsia="宋体"/>
        </w:rPr>
        <w:tab/>
        <w:t>The NEF authorizes the request. After successful authorization, the NEF invokes the Ntsctsf_TimeSynchronization_ConfigCreate service operation with the corresponding TSCTSF, with the parameters as received from the AF.</w:t>
      </w:r>
    </w:p>
    <w:p w14:paraId="7D969317" w14:textId="03BA29A0" w:rsidR="00575590" w:rsidRPr="00575590" w:rsidRDefault="001D45F9">
      <w:pPr>
        <w:ind w:left="568"/>
        <w:rPr>
          <w:rFonts w:eastAsia="宋体"/>
        </w:rPr>
        <w:pPrChange w:id="17" w:author="Ericsson" w:date="2021-11-02T15:12:00Z">
          <w:pPr>
            <w:ind w:left="568" w:hanging="284"/>
          </w:pPr>
        </w:pPrChange>
      </w:pPr>
      <w:ins w:id="18" w:author="Ericsson" w:date="2021-11-02T15:12:00Z">
        <w:r w:rsidRPr="00516FA6">
          <w:t>The AF that is part of operator's trust domain may invoke the services directly with TSCTSF.</w:t>
        </w:r>
      </w:ins>
    </w:p>
    <w:p w14:paraId="1495D045" w14:textId="77777777" w:rsidR="00575590" w:rsidRPr="00575590" w:rsidRDefault="00575590" w:rsidP="00575590">
      <w:pPr>
        <w:ind w:left="568" w:hanging="284"/>
        <w:rPr>
          <w:rFonts w:eastAsia="宋体"/>
        </w:rPr>
      </w:pPr>
      <w:r w:rsidRPr="00575590">
        <w:rPr>
          <w:rFonts w:eastAsia="宋体"/>
        </w:rPr>
        <w:t>3.</w:t>
      </w:r>
      <w:r w:rsidRPr="00575590">
        <w:rPr>
          <w:rFonts w:eastAsia="宋体"/>
        </w:rPr>
        <w:tab/>
        <w:t xml:space="preserve">The TSCTSF responds with the Ntsctsf_TimeSynchronization_ConfigCreate response. The Ntsctsf_TimeSynchronization_ConfigCreate response </w:t>
      </w:r>
      <w:del w:id="19" w:author="Ericsson" w:date="2021-11-08T12:02:00Z">
        <w:r w:rsidRPr="00575590" w:rsidDel="00670136">
          <w:rPr>
            <w:rFonts w:eastAsia="宋体"/>
          </w:rPr>
          <w:delText xml:space="preserve"> </w:delText>
        </w:r>
      </w:del>
      <w:r w:rsidRPr="00575590">
        <w:rPr>
          <w:rFonts w:eastAsia="宋体"/>
        </w:rPr>
        <w:t>includes a time synchronization configuration Id.</w:t>
      </w:r>
    </w:p>
    <w:p w14:paraId="5F3EC7C6" w14:textId="6B357B73" w:rsidR="00516FA6" w:rsidRPr="00575590" w:rsidRDefault="00575590" w:rsidP="001D45F9">
      <w:pPr>
        <w:ind w:left="568" w:hanging="284"/>
      </w:pPr>
      <w:r w:rsidRPr="00575590">
        <w:rPr>
          <w:rFonts w:eastAsia="宋体"/>
        </w:rPr>
        <w:t>4.</w:t>
      </w:r>
      <w:r w:rsidRPr="00575590">
        <w:rPr>
          <w:rFonts w:eastAsia="宋体"/>
        </w:rPr>
        <w:tab/>
        <w:t>The NEF responds with the Nnef_TimeSynchronization_ConfigCreate response, including a reference to the time synchronization service configuration.</w:t>
      </w:r>
      <w:bookmarkStart w:id="20" w:name="_Hlk86397234"/>
    </w:p>
    <w:bookmarkEnd w:id="20"/>
    <w:p w14:paraId="53B38694" w14:textId="77777777" w:rsidR="00575590" w:rsidRPr="00575590" w:rsidRDefault="00575590" w:rsidP="00575590">
      <w:pPr>
        <w:ind w:left="568" w:hanging="284"/>
        <w:rPr>
          <w:rFonts w:eastAsia="宋体"/>
        </w:rPr>
      </w:pPr>
      <w:r w:rsidRPr="00575590">
        <w:rPr>
          <w:rFonts w:eastAsia="宋体"/>
        </w:rPr>
        <w:t>5-6.</w:t>
      </w:r>
      <w:r w:rsidRPr="00575590">
        <w:rPr>
          <w:rFonts w:eastAsia="宋体"/>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93EC424" w14:textId="77777777" w:rsidR="00575590" w:rsidRPr="00575590" w:rsidRDefault="00575590" w:rsidP="00575590">
      <w:pPr>
        <w:ind w:left="568" w:hanging="284"/>
        <w:rPr>
          <w:rFonts w:eastAsia="宋体"/>
        </w:rPr>
      </w:pPr>
      <w:r w:rsidRPr="00575590">
        <w:rPr>
          <w:rFonts w:eastAsia="宋体"/>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67F773E4" w14:textId="77777777" w:rsidR="00575590" w:rsidRPr="00575590" w:rsidRDefault="00575590" w:rsidP="00575590">
      <w:pPr>
        <w:keepLines/>
        <w:ind w:left="1135" w:hanging="851"/>
        <w:rPr>
          <w:rFonts w:eastAsia="宋体"/>
        </w:rPr>
      </w:pPr>
      <w:r w:rsidRPr="00575590">
        <w:rPr>
          <w:rFonts w:eastAsia="宋体"/>
        </w:rPr>
        <w:t>NOTE 1:</w:t>
      </w:r>
      <w:r w:rsidRPr="00575590">
        <w:rPr>
          <w:rFonts w:eastAsia="宋体"/>
        </w:rPr>
        <w:tab/>
        <w:t>The AF-sessions that are not associated with a time synchronization configuration, are available to be selected as suitable AF-sessions in another Ntsctsf_TimeSynchronization_ConfigCreate request.</w:t>
      </w:r>
    </w:p>
    <w:p w14:paraId="1B25D15D" w14:textId="77777777" w:rsidR="00575590" w:rsidRPr="00575590" w:rsidRDefault="00575590" w:rsidP="00575590">
      <w:pPr>
        <w:ind w:left="568" w:hanging="284"/>
        <w:rPr>
          <w:rFonts w:eastAsia="宋体"/>
        </w:rPr>
      </w:pPr>
      <w:r w:rsidRPr="00575590">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14DDA6F8" w14:textId="77777777" w:rsidR="00575590" w:rsidRPr="00575590" w:rsidRDefault="00575590" w:rsidP="00575590">
      <w:pPr>
        <w:ind w:left="568" w:hanging="284"/>
        <w:rPr>
          <w:rFonts w:eastAsia="宋体"/>
        </w:rPr>
      </w:pPr>
      <w:r w:rsidRPr="00575590">
        <w:rPr>
          <w:rFonts w:eastAsia="宋体"/>
        </w:rPr>
        <w:tab/>
        <w:t>Upon reception of responses from each DS-TT and NW-TT, the TSCTSF determines the state of the time synchronization configuration.</w:t>
      </w:r>
    </w:p>
    <w:p w14:paraId="165B24D4" w14:textId="77777777" w:rsidR="00575590" w:rsidRPr="00575590" w:rsidRDefault="00575590" w:rsidP="00575590">
      <w:pPr>
        <w:ind w:left="568" w:hanging="284"/>
        <w:rPr>
          <w:rFonts w:eastAsia="宋体"/>
        </w:rPr>
      </w:pPr>
      <w:r w:rsidRPr="00575590">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41A09D5A" w14:textId="77777777" w:rsidR="00575590" w:rsidRPr="00575590" w:rsidRDefault="00575590" w:rsidP="00575590">
      <w:pPr>
        <w:ind w:left="568" w:hanging="284"/>
        <w:rPr>
          <w:rFonts w:eastAsia="宋体"/>
        </w:rPr>
      </w:pPr>
      <w:r w:rsidRPr="00575590">
        <w:rPr>
          <w:rFonts w:eastAsia="宋体"/>
        </w:rPr>
        <w:tab/>
        <w:t>The create request creates also a subscription for the changes in the time synchronization service configuration.</w:t>
      </w:r>
    </w:p>
    <w:p w14:paraId="49C15259" w14:textId="77777777" w:rsidR="00575590" w:rsidRPr="00575590" w:rsidRDefault="00575590" w:rsidP="00575590">
      <w:pPr>
        <w:ind w:left="568" w:hanging="284"/>
        <w:rPr>
          <w:rFonts w:eastAsia="宋体"/>
        </w:rPr>
      </w:pPr>
      <w:r w:rsidRPr="00575590">
        <w:rPr>
          <w:rFonts w:eastAsia="宋体"/>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this step below.</w:t>
      </w:r>
    </w:p>
    <w:p w14:paraId="1880F335" w14:textId="77777777" w:rsidR="00575590" w:rsidRPr="00575590" w:rsidRDefault="00575590" w:rsidP="00575590">
      <w:pPr>
        <w:ind w:left="568" w:hanging="284"/>
        <w:rPr>
          <w:rFonts w:eastAsia="宋体"/>
        </w:rPr>
      </w:pPr>
      <w:r w:rsidRPr="00575590">
        <w:rPr>
          <w:rFonts w:eastAsia="宋体"/>
        </w:rPr>
        <w:tab/>
        <w:t>The TSCTSF uses the procedure in clause 4.15.9.4 to manage the 5G access stratum time distribution for the UEs that are part of the impacted PTP instance.</w:t>
      </w:r>
    </w:p>
    <w:p w14:paraId="25FEE7AF" w14:textId="77777777" w:rsidR="00575590" w:rsidRPr="00575590" w:rsidRDefault="00575590" w:rsidP="00575590">
      <w:pPr>
        <w:ind w:left="568" w:hanging="284"/>
        <w:rPr>
          <w:rFonts w:eastAsia="宋体"/>
        </w:rPr>
      </w:pPr>
      <w:r w:rsidRPr="00575590">
        <w:rPr>
          <w:rFonts w:eastAsia="宋体"/>
        </w:rPr>
        <w:t>7.</w:t>
      </w:r>
      <w:r w:rsidRPr="00575590">
        <w:rPr>
          <w:rFonts w:eastAsia="宋体"/>
        </w:rPr>
        <w:tab/>
        <w:t>The TSCTSF notifies the NEF (or AF) with the Ntsctsf_TimeSynchronization_ConfigUpdateNotify service operation, containing the time synchronization configuration Id and the current state of the time synchronization service configuration.</w:t>
      </w:r>
    </w:p>
    <w:p w14:paraId="3F0AFD97" w14:textId="77777777" w:rsidR="00575590" w:rsidRPr="00575590" w:rsidRDefault="00575590" w:rsidP="00575590">
      <w:pPr>
        <w:ind w:left="568" w:hanging="284"/>
        <w:rPr>
          <w:rFonts w:eastAsia="宋体"/>
        </w:rPr>
      </w:pPr>
      <w:r w:rsidRPr="00575590">
        <w:rPr>
          <w:rFonts w:eastAsia="宋体"/>
        </w:rPr>
        <w:t>8.</w:t>
      </w:r>
      <w:r w:rsidRPr="00575590">
        <w:rPr>
          <w:rFonts w:eastAsia="宋体"/>
        </w:rPr>
        <w:tab/>
        <w:t>The NEF notifies the AF with the Ntsctsf_TimeSynchronization_ConfigUpdateNotify service operation, containing the time synchronization configuration Id and the current state of the time synchronization service configuration.</w:t>
      </w:r>
    </w:p>
    <w:p w14:paraId="23AF5B9B" w14:textId="77777777" w:rsidR="00575590" w:rsidRPr="00575590" w:rsidRDefault="00575590" w:rsidP="00575590">
      <w:pPr>
        <w:ind w:left="568" w:hanging="284"/>
        <w:rPr>
          <w:rFonts w:eastAsia="宋体"/>
        </w:rPr>
      </w:pPr>
      <w:r w:rsidRPr="00575590">
        <w:rPr>
          <w:rFonts w:eastAsia="宋体"/>
        </w:rPr>
        <w:t>9.</w:t>
      </w:r>
      <w:r w:rsidRPr="00575590">
        <w:rPr>
          <w:rFonts w:eastAsia="宋体"/>
        </w:rPr>
        <w:tab/>
        <w:t>Upon a change in the PTP instance in the DS-TT or NW-TT, the DS-TT or NW-TT report the change via PMIC or UMIC to the TSCTSF as described in clause K.2.2 of TS 23.501 [2].</w:t>
      </w:r>
    </w:p>
    <w:p w14:paraId="195A034E" w14:textId="77777777" w:rsidR="00575590" w:rsidRPr="00575590" w:rsidRDefault="00575590" w:rsidP="00575590">
      <w:pPr>
        <w:ind w:left="568" w:hanging="284"/>
        <w:rPr>
          <w:rFonts w:eastAsia="宋体"/>
        </w:rPr>
      </w:pPr>
      <w:r w:rsidRPr="00575590">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2D3D9171" w14:textId="77777777" w:rsidR="00575590" w:rsidRPr="00575590" w:rsidRDefault="00575590" w:rsidP="00575590">
      <w:pPr>
        <w:keepLines/>
        <w:ind w:left="1135" w:hanging="851"/>
        <w:rPr>
          <w:rFonts w:eastAsia="宋体"/>
        </w:rPr>
      </w:pPr>
      <w:r w:rsidRPr="00575590">
        <w:rPr>
          <w:rFonts w:eastAsia="宋体"/>
        </w:rPr>
        <w:t>NOTE 2:</w:t>
      </w:r>
      <w:r w:rsidRPr="00575590">
        <w:rPr>
          <w:rFonts w:eastAsia="宋体"/>
        </w:rPr>
        <w:tab/>
        <w:t>Upon receiving the notification, the NEF (or AF) can use the Ntsctsf_TimeSynchronization_ConfigUpdate service operation to add the DS-TT/UE to the existing PTP instance and corresponding time synchronization service configuration.</w:t>
      </w:r>
    </w:p>
    <w:p w14:paraId="2E01682E" w14:textId="77777777" w:rsidR="00575590" w:rsidRPr="00575590" w:rsidRDefault="00575590" w:rsidP="00575590">
      <w:pPr>
        <w:ind w:left="568" w:hanging="284"/>
        <w:rPr>
          <w:rFonts w:eastAsia="宋体"/>
        </w:rPr>
      </w:pPr>
      <w:r w:rsidRPr="00575590">
        <w:rPr>
          <w:rFonts w:eastAsia="宋体"/>
        </w:rPr>
        <w:t>10.</w:t>
      </w:r>
      <w:r w:rsidRPr="00575590">
        <w:rPr>
          <w:rFonts w:eastAsia="宋体"/>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0706752C" w14:textId="77777777" w:rsidR="00575590" w:rsidRPr="00575590" w:rsidRDefault="00575590" w:rsidP="00575590">
      <w:pPr>
        <w:ind w:left="568" w:hanging="284"/>
        <w:rPr>
          <w:rFonts w:eastAsia="宋体"/>
        </w:rPr>
      </w:pPr>
      <w:r w:rsidRPr="00575590">
        <w:rPr>
          <w:rFonts w:eastAsia="宋体"/>
        </w:rPr>
        <w:t>11.</w:t>
      </w:r>
      <w:r w:rsidRPr="00575590">
        <w:rPr>
          <w:rFonts w:eastAsia="宋体"/>
        </w:rPr>
        <w:tab/>
        <w:t>The NEF notifies the AF with the Nnef_TimeSynchronization_ConfigUpdateNotify service operation, containing the reference to the time synchronization service configuration and the updated state of the time synchronization service configuration.</w:t>
      </w:r>
    </w:p>
    <w:p w14:paraId="1DC9BEE7" w14:textId="77777777" w:rsidR="00575590" w:rsidRPr="00575590" w:rsidRDefault="00575590" w:rsidP="00575590">
      <w:pPr>
        <w:keepNext/>
        <w:keepLines/>
        <w:spacing w:before="120"/>
        <w:ind w:left="1701" w:hanging="1701"/>
        <w:outlineLvl w:val="4"/>
        <w:rPr>
          <w:rFonts w:ascii="Arial" w:eastAsia="宋体" w:hAnsi="Arial"/>
          <w:sz w:val="22"/>
        </w:rPr>
      </w:pPr>
      <w:bookmarkStart w:id="21" w:name="_Toc83793255"/>
      <w:r w:rsidRPr="00575590">
        <w:rPr>
          <w:rFonts w:ascii="Arial" w:eastAsia="宋体" w:hAnsi="Arial"/>
          <w:sz w:val="22"/>
        </w:rPr>
        <w:lastRenderedPageBreak/>
        <w:t>4.15.9.3.3</w:t>
      </w:r>
      <w:r w:rsidRPr="00575590">
        <w:rPr>
          <w:rFonts w:ascii="Arial" w:eastAsia="宋体" w:hAnsi="Arial"/>
          <w:sz w:val="22"/>
        </w:rPr>
        <w:tab/>
        <w:t>Time synchronization service modification</w:t>
      </w:r>
      <w:bookmarkEnd w:id="21"/>
    </w:p>
    <w:p w14:paraId="5FAD53F2" w14:textId="77777777" w:rsidR="00575590" w:rsidRPr="00575590" w:rsidRDefault="00575590" w:rsidP="00575590">
      <w:pPr>
        <w:keepNext/>
        <w:keepLines/>
        <w:spacing w:before="60"/>
        <w:jc w:val="center"/>
        <w:rPr>
          <w:rFonts w:ascii="Arial" w:eastAsia="宋体" w:hAnsi="Arial"/>
          <w:b/>
        </w:rPr>
      </w:pPr>
      <w:r w:rsidRPr="00575590">
        <w:rPr>
          <w:rFonts w:ascii="Arial" w:eastAsia="Times New Roman" w:hAnsi="Arial"/>
          <w:b/>
        </w:rPr>
        <w:object w:dxaOrig="9817" w:dyaOrig="5713" w14:anchorId="72966AB6">
          <v:shape id="_x0000_i1027" type="#_x0000_t75" style="width:481.4pt;height:280.15pt" o:ole="">
            <v:imagedata r:id="rId18" o:title=""/>
          </v:shape>
          <o:OLEObject Type="Embed" ProgID="Visio.Drawing.15" ShapeID="_x0000_i1027" DrawAspect="Content" ObjectID="_1698502597" r:id="rId19"/>
        </w:object>
      </w:r>
    </w:p>
    <w:p w14:paraId="177A5551" w14:textId="77777777" w:rsidR="00575590" w:rsidRPr="00575590" w:rsidRDefault="00575590" w:rsidP="00575590">
      <w:pPr>
        <w:keepLines/>
        <w:spacing w:after="240"/>
        <w:jc w:val="center"/>
        <w:rPr>
          <w:rFonts w:ascii="Arial" w:eastAsia="宋体" w:hAnsi="Arial"/>
          <w:b/>
        </w:rPr>
      </w:pPr>
      <w:r w:rsidRPr="00575590">
        <w:rPr>
          <w:rFonts w:ascii="Arial" w:eastAsia="宋体" w:hAnsi="Arial"/>
          <w:b/>
        </w:rPr>
        <w:t>Figure 4.15.9.3.3-1: Time synchronization service modification</w:t>
      </w:r>
    </w:p>
    <w:p w14:paraId="4B27B534" w14:textId="77777777" w:rsidR="00575590" w:rsidRPr="00575590" w:rsidRDefault="00575590" w:rsidP="00575590">
      <w:pPr>
        <w:ind w:left="568" w:hanging="284"/>
        <w:rPr>
          <w:rFonts w:eastAsia="宋体"/>
        </w:rPr>
      </w:pPr>
      <w:r w:rsidRPr="00575590">
        <w:rPr>
          <w:rFonts w:eastAsia="宋体"/>
        </w:rPr>
        <w:t>1.</w:t>
      </w:r>
      <w:r w:rsidRPr="00575590">
        <w:rPr>
          <w:rFonts w:eastAsia="宋体"/>
        </w:rPr>
        <w:tab/>
        <w:t>To update an existing time synchronization service configuration of the PTP instance, the AF invokes a Nnef_TimeSynchronization_ConfigUpdate service operation providing the corresponding PTP instance ID.</w:t>
      </w:r>
    </w:p>
    <w:p w14:paraId="45C246F2" w14:textId="77777777" w:rsidR="00670136" w:rsidRDefault="00575590" w:rsidP="00670136">
      <w:pPr>
        <w:ind w:left="568" w:hanging="284"/>
        <w:rPr>
          <w:ins w:id="22" w:author="Ericsson" w:date="2021-11-08T12:06:00Z"/>
          <w:rFonts w:eastAsia="宋体"/>
        </w:rPr>
      </w:pPr>
      <w:r w:rsidRPr="00575590">
        <w:rPr>
          <w:rFonts w:eastAsia="宋体"/>
        </w:rPr>
        <w:t>2.</w:t>
      </w:r>
      <w:r w:rsidRPr="00575590">
        <w:rPr>
          <w:rFonts w:eastAsia="宋体"/>
        </w:rPr>
        <w:tab/>
        <w:t>The NEF invokes the Ntsctsf_TimeSynchronization_ConfigUpdate service operation with the corresponding TSCTSF.</w:t>
      </w:r>
    </w:p>
    <w:p w14:paraId="74D76A2D" w14:textId="1E0C420B" w:rsidR="00516FA6" w:rsidRPr="00575590" w:rsidRDefault="00670136">
      <w:pPr>
        <w:ind w:left="568"/>
        <w:rPr>
          <w:rFonts w:eastAsia="宋体"/>
        </w:rPr>
        <w:pPrChange w:id="23" w:author="Ericsson" w:date="2021-11-08T12:06:00Z">
          <w:pPr>
            <w:ind w:left="568" w:hanging="284"/>
          </w:pPr>
        </w:pPrChange>
      </w:pPr>
      <w:ins w:id="24" w:author="Ericsson" w:date="2021-11-08T12:06:00Z">
        <w:r w:rsidRPr="00516FA6">
          <w:t>The AF that is part of operator's trust domain may invoke the services directly with TSCTSF.</w:t>
        </w:r>
      </w:ins>
    </w:p>
    <w:p w14:paraId="613B982E" w14:textId="77777777" w:rsidR="00575590" w:rsidRPr="00575590" w:rsidRDefault="00575590" w:rsidP="00575590">
      <w:pPr>
        <w:ind w:left="568" w:hanging="284"/>
        <w:rPr>
          <w:rFonts w:eastAsia="宋体"/>
        </w:rPr>
      </w:pPr>
      <w:r w:rsidRPr="00575590">
        <w:rPr>
          <w:rFonts w:eastAsia="宋体"/>
        </w:rPr>
        <w:t>3.</w:t>
      </w:r>
      <w:r w:rsidRPr="00575590">
        <w:rPr>
          <w:rFonts w:eastAsia="宋体"/>
        </w:rPr>
        <w:tab/>
        <w:t>The TSCTSF responds with the Ntsctsf_TimeSynchronization_ConfigUpdate response.</w:t>
      </w:r>
    </w:p>
    <w:p w14:paraId="464A03D0" w14:textId="77777777" w:rsidR="00575590" w:rsidRPr="00575590" w:rsidRDefault="00575590" w:rsidP="00575590">
      <w:pPr>
        <w:ind w:left="568" w:hanging="284"/>
        <w:rPr>
          <w:rFonts w:eastAsia="宋体"/>
        </w:rPr>
      </w:pPr>
      <w:r w:rsidRPr="00575590">
        <w:rPr>
          <w:rFonts w:eastAsia="宋体"/>
        </w:rPr>
        <w:t>4.</w:t>
      </w:r>
      <w:r w:rsidRPr="00575590">
        <w:rPr>
          <w:rFonts w:eastAsia="宋体"/>
        </w:rPr>
        <w:tab/>
        <w:t>The NEF responds with the Nnef_TimeSynchronization_ConfigUpdate.</w:t>
      </w:r>
    </w:p>
    <w:p w14:paraId="20811A02" w14:textId="77777777" w:rsidR="00575590" w:rsidRPr="00575590" w:rsidRDefault="00575590" w:rsidP="00575590">
      <w:pPr>
        <w:ind w:left="568" w:hanging="284"/>
        <w:rPr>
          <w:rFonts w:eastAsia="宋体"/>
        </w:rPr>
      </w:pPr>
      <w:r w:rsidRPr="00575590">
        <w:rPr>
          <w:rFonts w:eastAsia="宋体"/>
        </w:rPr>
        <w:t>5-6.</w:t>
      </w:r>
      <w:r w:rsidRPr="00575590">
        <w:rPr>
          <w:rFonts w:eastAsia="宋体"/>
        </w:rPr>
        <w:tab/>
        <w:t>The TSCTSF uses the PTP instance ID included in the Ntsctsf_TimeSynchronization_ConfigUpdate request to identify the time synchronization service configuration and the corresponding AF sessions. The TSCTSF uses the procedures described in clause K.2.2 of TS 23.501 [2] to update the PTP instance(s) in the DS-TT(s) and NW-TT. If the Ntsctsf_TimeSynchronization_ConfigUpdate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associatated with the time synchronization service configuration. The TSCTSF uses the procedures described in clause K.2.2 of TS 23.501 [2] to initialize and activate the PTP instance(s) in the corresponding DS-TT(s).</w:t>
      </w:r>
    </w:p>
    <w:p w14:paraId="13CF713B" w14:textId="77777777" w:rsidR="00575590" w:rsidRPr="00575590" w:rsidRDefault="00575590" w:rsidP="00575590">
      <w:pPr>
        <w:ind w:left="568" w:hanging="284"/>
        <w:rPr>
          <w:rFonts w:eastAsia="宋体"/>
        </w:rPr>
      </w:pPr>
      <w:r w:rsidRPr="00575590">
        <w:rPr>
          <w:rFonts w:eastAsia="宋体"/>
        </w:rPr>
        <w:tab/>
        <w:t>The TSCTSF uses the procedure in clause 4.15.9.4 to manage the 5G access stratum time distribution for the UEs that are added to the impacted PTP instance.</w:t>
      </w:r>
    </w:p>
    <w:p w14:paraId="1837A83F" w14:textId="77777777" w:rsidR="00575590" w:rsidRPr="00575590" w:rsidRDefault="00575590" w:rsidP="00575590">
      <w:pPr>
        <w:ind w:left="568" w:hanging="284"/>
        <w:rPr>
          <w:rFonts w:eastAsia="宋体"/>
        </w:rPr>
      </w:pPr>
      <w:r w:rsidRPr="00575590">
        <w:rPr>
          <w:rFonts w:eastAsia="宋体"/>
        </w:rPr>
        <w:t>7.</w:t>
      </w:r>
      <w:r w:rsidRPr="00575590">
        <w:rPr>
          <w:rFonts w:eastAsia="宋体"/>
        </w:rPr>
        <w:tab/>
        <w:t>The TSCTSF notifies the NEF (or AF) with the Ntsctsf_TimeSynchronization_ConfigUpdateNotify service operation, containing the time synchronization configuration Id and the current state of the time synchronization service configuration.</w:t>
      </w:r>
    </w:p>
    <w:p w14:paraId="2A3E3B20" w14:textId="77777777" w:rsidR="00575590" w:rsidRPr="00575590" w:rsidRDefault="00575590" w:rsidP="00575590">
      <w:pPr>
        <w:ind w:left="568" w:hanging="284"/>
        <w:rPr>
          <w:rFonts w:eastAsia="宋体"/>
        </w:rPr>
      </w:pPr>
      <w:r w:rsidRPr="00575590">
        <w:rPr>
          <w:rFonts w:eastAsia="宋体"/>
        </w:rPr>
        <w:t>8.</w:t>
      </w:r>
      <w:r w:rsidRPr="00575590">
        <w:rPr>
          <w:rFonts w:eastAsia="宋体"/>
        </w:rPr>
        <w:tab/>
        <w:t>The NEF notifies the AF with the Ntsctsf_TimeSynchronization_ConfigUpdateNotify service operation, containing the time synchronization configuration Id and the current state of the time synchronization service configuration.</w:t>
      </w:r>
    </w:p>
    <w:p w14:paraId="23BC2D71" w14:textId="77777777" w:rsidR="00AC51C0" w:rsidRPr="00AC51C0" w:rsidRDefault="00AC51C0" w:rsidP="00AC51C0">
      <w:pPr>
        <w:keepNext/>
        <w:keepLines/>
        <w:spacing w:before="120"/>
        <w:ind w:left="1701" w:hanging="1701"/>
        <w:outlineLvl w:val="4"/>
        <w:rPr>
          <w:rFonts w:ascii="Arial" w:eastAsia="宋体" w:hAnsi="Arial"/>
          <w:sz w:val="22"/>
        </w:rPr>
      </w:pPr>
      <w:bookmarkStart w:id="25" w:name="_Toc83793256"/>
      <w:r w:rsidRPr="00AC51C0">
        <w:rPr>
          <w:rFonts w:ascii="Arial" w:eastAsia="宋体" w:hAnsi="Arial"/>
          <w:sz w:val="22"/>
        </w:rPr>
        <w:lastRenderedPageBreak/>
        <w:t>4.15.9.3.4</w:t>
      </w:r>
      <w:r w:rsidRPr="00AC51C0">
        <w:rPr>
          <w:rFonts w:ascii="Arial" w:eastAsia="宋体" w:hAnsi="Arial"/>
          <w:sz w:val="22"/>
        </w:rPr>
        <w:tab/>
        <w:t>Time synchronization service deactivation</w:t>
      </w:r>
      <w:bookmarkEnd w:id="25"/>
    </w:p>
    <w:p w14:paraId="0527FE27" w14:textId="77777777" w:rsidR="00AC51C0" w:rsidRPr="00AC51C0" w:rsidRDefault="00AC51C0" w:rsidP="00AC51C0">
      <w:pPr>
        <w:keepNext/>
        <w:keepLines/>
        <w:spacing w:before="60"/>
        <w:jc w:val="center"/>
        <w:rPr>
          <w:rFonts w:ascii="Arial" w:eastAsia="宋体" w:hAnsi="Arial"/>
          <w:b/>
        </w:rPr>
      </w:pPr>
      <w:r w:rsidRPr="00AC51C0">
        <w:rPr>
          <w:rFonts w:ascii="Arial" w:eastAsia="Times New Roman" w:hAnsi="Arial"/>
          <w:b/>
        </w:rPr>
        <w:object w:dxaOrig="10260" w:dyaOrig="5436" w14:anchorId="07069CDB">
          <v:shape id="_x0000_i1028" type="#_x0000_t75" style="width:482.3pt;height:256.15pt" o:ole="">
            <v:imagedata r:id="rId20" o:title=""/>
          </v:shape>
          <o:OLEObject Type="Embed" ProgID="Visio.Drawing.15" ShapeID="_x0000_i1028" DrawAspect="Content" ObjectID="_1698502598" r:id="rId21"/>
        </w:object>
      </w:r>
    </w:p>
    <w:p w14:paraId="6A4DD730" w14:textId="77777777" w:rsidR="00AC51C0" w:rsidRPr="00AC51C0" w:rsidRDefault="00AC51C0" w:rsidP="00AC51C0">
      <w:pPr>
        <w:keepLines/>
        <w:spacing w:after="240"/>
        <w:jc w:val="center"/>
        <w:rPr>
          <w:rFonts w:ascii="Arial" w:eastAsia="宋体" w:hAnsi="Arial"/>
          <w:b/>
        </w:rPr>
      </w:pPr>
      <w:r w:rsidRPr="00AC51C0">
        <w:rPr>
          <w:rFonts w:ascii="Arial" w:eastAsia="宋体" w:hAnsi="Arial"/>
          <w:b/>
        </w:rPr>
        <w:t>Figure 4.15.9.3.4-1: Time synchronization service deactivation</w:t>
      </w:r>
    </w:p>
    <w:p w14:paraId="47452F0B" w14:textId="77777777" w:rsidR="00AC51C0" w:rsidRPr="00AC51C0" w:rsidRDefault="00AC51C0" w:rsidP="00AC51C0">
      <w:pPr>
        <w:ind w:left="568" w:hanging="284"/>
        <w:rPr>
          <w:rFonts w:eastAsia="宋体"/>
        </w:rPr>
      </w:pPr>
      <w:r w:rsidRPr="00AC51C0">
        <w:rPr>
          <w:rFonts w:eastAsia="宋体"/>
        </w:rPr>
        <w:t>1.</w:t>
      </w:r>
      <w:r w:rsidRPr="00AC51C0">
        <w:rPr>
          <w:rFonts w:eastAsia="宋体"/>
        </w:rPr>
        <w:tab/>
        <w:t>To remove an existing time synchronization service configuration of the PTP instance, the AF invokes a Nnef_TimeSynchronization_ConfigDelete service operation providing the corresponding PTP instance ID.</w:t>
      </w:r>
    </w:p>
    <w:p w14:paraId="53CCB9EE" w14:textId="77777777" w:rsidR="00670136" w:rsidRDefault="00AC51C0" w:rsidP="00670136">
      <w:pPr>
        <w:ind w:left="568" w:hanging="284"/>
        <w:rPr>
          <w:ins w:id="26" w:author="Ericsson" w:date="2021-11-08T12:07:00Z"/>
          <w:rFonts w:eastAsia="宋体"/>
        </w:rPr>
      </w:pPr>
      <w:r w:rsidRPr="00AC51C0">
        <w:rPr>
          <w:rFonts w:eastAsia="宋体"/>
        </w:rPr>
        <w:t>2.</w:t>
      </w:r>
      <w:r w:rsidRPr="00AC51C0">
        <w:rPr>
          <w:rFonts w:eastAsia="宋体"/>
        </w:rPr>
        <w:tab/>
        <w:t>The NEF invokes the Ntsctsf_TimeSynchronization_ConfigDelete service operation with the corresponding TSCTSF.</w:t>
      </w:r>
    </w:p>
    <w:p w14:paraId="595F13B6" w14:textId="0E611FFC" w:rsidR="00516FA6" w:rsidRPr="00670136" w:rsidRDefault="00670136">
      <w:pPr>
        <w:ind w:left="568"/>
        <w:rPr>
          <w:rFonts w:eastAsia="宋体"/>
        </w:rPr>
        <w:pPrChange w:id="27" w:author="Ericsson" w:date="2021-11-08T12:07:00Z">
          <w:pPr>
            <w:ind w:left="568" w:hanging="284"/>
          </w:pPr>
        </w:pPrChange>
      </w:pPr>
      <w:ins w:id="28" w:author="Ericsson" w:date="2021-11-08T12:07:00Z">
        <w:r w:rsidRPr="00516FA6">
          <w:t>The AF that is part of operator's trust domain may invoke the services directly with TSCTSF.</w:t>
        </w:r>
      </w:ins>
    </w:p>
    <w:p w14:paraId="30896AD4" w14:textId="77777777" w:rsidR="00AC51C0" w:rsidRPr="00AC51C0" w:rsidRDefault="00AC51C0" w:rsidP="00AC51C0">
      <w:pPr>
        <w:ind w:left="568" w:hanging="284"/>
        <w:rPr>
          <w:rFonts w:eastAsia="宋体"/>
        </w:rPr>
      </w:pPr>
      <w:r w:rsidRPr="00AC51C0">
        <w:rPr>
          <w:rFonts w:eastAsia="宋体"/>
        </w:rPr>
        <w:t>3.</w:t>
      </w:r>
      <w:r w:rsidRPr="00AC51C0">
        <w:rPr>
          <w:rFonts w:eastAsia="宋体"/>
        </w:rPr>
        <w:tab/>
        <w:t>The TSCTSF responds with the Ntsctsf_TimeSynchronization_ConfigDelete response.</w:t>
      </w:r>
    </w:p>
    <w:p w14:paraId="22D41AB6" w14:textId="77777777" w:rsidR="00AC51C0" w:rsidRPr="00AC51C0" w:rsidRDefault="00AC51C0" w:rsidP="00AC51C0">
      <w:pPr>
        <w:ind w:left="568" w:hanging="284"/>
        <w:rPr>
          <w:rFonts w:eastAsia="宋体"/>
        </w:rPr>
      </w:pPr>
      <w:r w:rsidRPr="00AC51C0">
        <w:rPr>
          <w:rFonts w:eastAsia="宋体"/>
        </w:rPr>
        <w:t>4.</w:t>
      </w:r>
      <w:r w:rsidRPr="00AC51C0">
        <w:rPr>
          <w:rFonts w:eastAsia="宋体"/>
        </w:rPr>
        <w:tab/>
        <w:t>The NEF responds with the Nnef_TimeSynchronization_ConfigDelete response.</w:t>
      </w:r>
    </w:p>
    <w:p w14:paraId="3E118DD6" w14:textId="77777777" w:rsidR="00AC51C0" w:rsidRPr="00AC51C0" w:rsidRDefault="00AC51C0" w:rsidP="00AC51C0">
      <w:pPr>
        <w:ind w:left="568" w:hanging="284"/>
        <w:rPr>
          <w:rFonts w:eastAsia="宋体"/>
        </w:rPr>
      </w:pPr>
      <w:r w:rsidRPr="00AC51C0">
        <w:rPr>
          <w:rFonts w:eastAsia="宋体"/>
        </w:rPr>
        <w:t>5-6. The TSCTSF uses the PTP instance ID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27B1CCA" w14:textId="77777777" w:rsidR="00AC51C0" w:rsidRPr="00AC51C0" w:rsidRDefault="00AC51C0" w:rsidP="00AC51C0">
      <w:pPr>
        <w:ind w:left="568" w:hanging="284"/>
        <w:rPr>
          <w:rFonts w:eastAsia="宋体"/>
        </w:rPr>
      </w:pPr>
      <w:r w:rsidRPr="00AC51C0">
        <w:rPr>
          <w:rFonts w:eastAsia="宋体"/>
        </w:rPr>
        <w:tab/>
        <w:t>The TSCTSF uses the procedure in clause 4.15.9.4 to deactivate the 5G access stratum time distribution for the UEs that are part of the impacted PTP instance.</w:t>
      </w:r>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5BB68" w16cex:dateUtc="2021-10-28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A654D5" w16cid:durableId="2525BB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91FB0" w14:textId="77777777" w:rsidR="008C179B" w:rsidRDefault="008C179B">
      <w:r>
        <w:separator/>
      </w:r>
    </w:p>
  </w:endnote>
  <w:endnote w:type="continuationSeparator" w:id="0">
    <w:p w14:paraId="2B94B83E" w14:textId="77777777" w:rsidR="008C179B" w:rsidRDefault="008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0561D" w14:textId="77777777" w:rsidR="008C179B" w:rsidRDefault="008C179B">
      <w:r>
        <w:separator/>
      </w:r>
    </w:p>
  </w:footnote>
  <w:footnote w:type="continuationSeparator" w:id="0">
    <w:p w14:paraId="0E146D58" w14:textId="77777777" w:rsidR="008C179B" w:rsidRDefault="008C1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20430"/>
    <w:rsid w:val="001206A5"/>
    <w:rsid w:val="00122B5D"/>
    <w:rsid w:val="00145D43"/>
    <w:rsid w:val="00151812"/>
    <w:rsid w:val="00153B89"/>
    <w:rsid w:val="00156A79"/>
    <w:rsid w:val="00166A63"/>
    <w:rsid w:val="00166DB3"/>
    <w:rsid w:val="00190362"/>
    <w:rsid w:val="00192C46"/>
    <w:rsid w:val="001A08B3"/>
    <w:rsid w:val="001A7B60"/>
    <w:rsid w:val="001B52F0"/>
    <w:rsid w:val="001B7A65"/>
    <w:rsid w:val="001C0713"/>
    <w:rsid w:val="001C33FE"/>
    <w:rsid w:val="001C3C02"/>
    <w:rsid w:val="001D45F9"/>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75D62"/>
    <w:rsid w:val="00284FEB"/>
    <w:rsid w:val="002860C4"/>
    <w:rsid w:val="0029127C"/>
    <w:rsid w:val="00294F5A"/>
    <w:rsid w:val="002A24B1"/>
    <w:rsid w:val="002B5741"/>
    <w:rsid w:val="002E472E"/>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7111"/>
    <w:rsid w:val="0055274B"/>
    <w:rsid w:val="00563314"/>
    <w:rsid w:val="00575590"/>
    <w:rsid w:val="00577312"/>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0136"/>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60520"/>
    <w:rsid w:val="00774D3F"/>
    <w:rsid w:val="007779A0"/>
    <w:rsid w:val="00792342"/>
    <w:rsid w:val="007936BE"/>
    <w:rsid w:val="007977A8"/>
    <w:rsid w:val="007978C7"/>
    <w:rsid w:val="007A4A22"/>
    <w:rsid w:val="007B512A"/>
    <w:rsid w:val="007B7902"/>
    <w:rsid w:val="007C1419"/>
    <w:rsid w:val="007C2097"/>
    <w:rsid w:val="007D4B10"/>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B3C"/>
    <w:rsid w:val="008626E7"/>
    <w:rsid w:val="0087066F"/>
    <w:rsid w:val="00870A4C"/>
    <w:rsid w:val="00870EE7"/>
    <w:rsid w:val="0087386E"/>
    <w:rsid w:val="008863B9"/>
    <w:rsid w:val="008A0083"/>
    <w:rsid w:val="008A45A6"/>
    <w:rsid w:val="008B16A9"/>
    <w:rsid w:val="008B7E51"/>
    <w:rsid w:val="008C0D5F"/>
    <w:rsid w:val="008C179B"/>
    <w:rsid w:val="008C7536"/>
    <w:rsid w:val="008C7735"/>
    <w:rsid w:val="008D06F7"/>
    <w:rsid w:val="008E1091"/>
    <w:rsid w:val="008E2528"/>
    <w:rsid w:val="008E38EC"/>
    <w:rsid w:val="008E7C50"/>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6483F"/>
    <w:rsid w:val="00A658D0"/>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801D9"/>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70B3"/>
    <w:rsid w:val="00C57232"/>
    <w:rsid w:val="00C623DB"/>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B09B7"/>
    <w:rsid w:val="00EB5ECA"/>
    <w:rsid w:val="00EC29C7"/>
    <w:rsid w:val="00EC6EAB"/>
    <w:rsid w:val="00ED0891"/>
    <w:rsid w:val="00ED31B0"/>
    <w:rsid w:val="00EE6D44"/>
    <w:rsid w:val="00EE7D7C"/>
    <w:rsid w:val="00F0649F"/>
    <w:rsid w:val="00F25D98"/>
    <w:rsid w:val="00F300FB"/>
    <w:rsid w:val="00F30619"/>
    <w:rsid w:val="00F4239C"/>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UnresolvedMention">
    <w:name w:val="Unresolved Mention"/>
    <w:basedOn w:val="a0"/>
    <w:uiPriority w:val="99"/>
    <w:unhideWhenUsed/>
    <w:rsid w:val="000273D9"/>
    <w:rPr>
      <w:color w:val="605E5C"/>
      <w:shd w:val="clear" w:color="auto" w:fill="E1DFDD"/>
    </w:rPr>
  </w:style>
  <w:style w:type="character" w:customStyle="1" w:styleId="Mention">
    <w:name w:val="Mention"/>
    <w:basedOn w:val="a0"/>
    <w:uiPriority w:val="99"/>
    <w:unhideWhenUsed/>
    <w:rsid w:val="000273D9"/>
    <w:rPr>
      <w:color w:val="2B579A"/>
      <w:shd w:val="clear" w:color="auto" w:fill="E1DFDD"/>
    </w:rPr>
  </w:style>
  <w:style w:type="paragraph" w:styleId="af1">
    <w:name w:val="List Paragraph"/>
    <w:basedOn w:val="a"/>
    <w:uiPriority w:val="34"/>
    <w:qFormat/>
    <w:rsid w:val="001D4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package" Target="embeddings/Microsoft_Visio___4.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8DECE1DA-E90F-4F86-AD72-DF9F22252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BF2E1-25A7-4B3C-8AEA-B71AFF4B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3600</Words>
  <Characters>20525</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3</cp:revision>
  <cp:lastPrinted>1900-01-01T05:00:00Z</cp:lastPrinted>
  <dcterms:created xsi:type="dcterms:W3CDTF">2021-11-15T09:19:00Z</dcterms:created>
  <dcterms:modified xsi:type="dcterms:W3CDTF">2021-11-15T09:20:00Z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